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E3" w:rsidRDefault="008F56E3" w:rsidP="00CC183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C1839">
        <w:rPr>
          <w:rFonts w:ascii="Times New Roman" w:hAnsi="Times New Roman"/>
          <w:sz w:val="20"/>
          <w:szCs w:val="20"/>
          <w:lang w:eastAsia="ru-RU"/>
        </w:rPr>
        <w:t>Муниципальное бюджетное образовательное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C1839">
        <w:rPr>
          <w:rFonts w:ascii="Times New Roman" w:hAnsi="Times New Roman"/>
          <w:sz w:val="20"/>
          <w:szCs w:val="20"/>
          <w:lang w:eastAsia="ru-RU"/>
        </w:rPr>
        <w:t>учреждение</w:t>
      </w:r>
    </w:p>
    <w:p w:rsidR="008F56E3" w:rsidRDefault="008F56E3" w:rsidP="00CC183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C1839">
        <w:rPr>
          <w:rFonts w:ascii="Times New Roman" w:hAnsi="Times New Roman"/>
          <w:sz w:val="20"/>
          <w:szCs w:val="20"/>
          <w:lang w:eastAsia="ru-RU"/>
        </w:rPr>
        <w:t>дополнительного образования</w:t>
      </w:r>
    </w:p>
    <w:p w:rsidR="008F56E3" w:rsidRPr="00CC1839" w:rsidRDefault="008F56E3" w:rsidP="00CC183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C1839">
        <w:rPr>
          <w:rFonts w:ascii="Times New Roman" w:hAnsi="Times New Roman"/>
          <w:sz w:val="20"/>
          <w:szCs w:val="20"/>
          <w:lang w:eastAsia="ru-RU"/>
        </w:rPr>
        <w:t>«Пикалёвская детская школа искусств»</w:t>
      </w:r>
    </w:p>
    <w:p w:rsidR="008F56E3" w:rsidRDefault="008F56E3" w:rsidP="00CC18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56E3" w:rsidRDefault="008F56E3" w:rsidP="00CC18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56E3" w:rsidRDefault="008F56E3" w:rsidP="00CC18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56E3" w:rsidRDefault="008F56E3" w:rsidP="00CC18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56E3" w:rsidRPr="00721614" w:rsidRDefault="008F56E3" w:rsidP="00CC18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КОНСПЕКТ ЗАНЯТИЯ ПО ПРЕДМЕТУ</w:t>
      </w:r>
    </w:p>
    <w:p w:rsidR="008A7ED4" w:rsidRDefault="008F56E3" w:rsidP="00CC18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C1839">
        <w:rPr>
          <w:rFonts w:ascii="Times New Roman" w:hAnsi="Times New Roman"/>
          <w:b/>
          <w:sz w:val="36"/>
          <w:szCs w:val="36"/>
          <w:lang w:eastAsia="ru-RU"/>
        </w:rPr>
        <w:t xml:space="preserve">ФОРТЕПИАННЫЙ АНСАМБЛЬ </w:t>
      </w:r>
    </w:p>
    <w:p w:rsidR="008F56E3" w:rsidRPr="00CC1839" w:rsidRDefault="008F56E3" w:rsidP="00CC18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C1839">
        <w:rPr>
          <w:rFonts w:ascii="Times New Roman" w:hAnsi="Times New Roman"/>
          <w:b/>
          <w:sz w:val="36"/>
          <w:szCs w:val="36"/>
          <w:lang w:eastAsia="ru-RU"/>
        </w:rPr>
        <w:t>«РАБОТА НАД ПЬЕСАМИ»</w:t>
      </w:r>
    </w:p>
    <w:p w:rsidR="008F56E3" w:rsidRPr="00CC1839" w:rsidRDefault="008F56E3" w:rsidP="00CC18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C1839">
        <w:rPr>
          <w:rFonts w:ascii="Times New Roman" w:hAnsi="Times New Roman"/>
          <w:b/>
          <w:sz w:val="36"/>
          <w:szCs w:val="36"/>
          <w:lang w:eastAsia="ru-RU"/>
        </w:rPr>
        <w:t>С. ПРОКОФЬЕВА ИЗ ЦИКЛА «ДЕТСКАЯ МУЗЫКА»</w:t>
      </w:r>
    </w:p>
    <w:p w:rsidR="008F56E3" w:rsidRPr="00CC1839" w:rsidRDefault="008F56E3" w:rsidP="00CC18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C1839">
        <w:rPr>
          <w:rFonts w:ascii="Times New Roman" w:hAnsi="Times New Roman"/>
          <w:b/>
          <w:sz w:val="36"/>
          <w:szCs w:val="36"/>
          <w:lang w:eastAsia="ru-RU"/>
        </w:rPr>
        <w:t xml:space="preserve">В ПЕРЕЛОЖЕНИИ 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</w:t>
      </w:r>
      <w:r w:rsidRPr="00CC1839">
        <w:rPr>
          <w:rFonts w:ascii="Times New Roman" w:hAnsi="Times New Roman"/>
          <w:b/>
          <w:sz w:val="36"/>
          <w:szCs w:val="36"/>
          <w:lang w:eastAsia="ru-RU"/>
        </w:rPr>
        <w:t>Э. АПТЕКМАНА</w:t>
      </w:r>
    </w:p>
    <w:p w:rsidR="008A7ED4" w:rsidRDefault="008A7ED4" w:rsidP="00CC18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A7ED4" w:rsidRDefault="008A7ED4" w:rsidP="00CC18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A7ED4" w:rsidRDefault="008A7ED4" w:rsidP="00CC18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A7ED4" w:rsidRDefault="008A7ED4" w:rsidP="00CC18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56E3" w:rsidRPr="00721614" w:rsidRDefault="008F56E3" w:rsidP="00CC18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подготовила преподаватель </w:t>
      </w:r>
    </w:p>
    <w:p w:rsidR="008F56E3" w:rsidRPr="00721614" w:rsidRDefault="008F56E3" w:rsidP="00CC18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по классу  фортепиано </w:t>
      </w:r>
    </w:p>
    <w:p w:rsidR="008F56E3" w:rsidRPr="00721614" w:rsidRDefault="008F56E3" w:rsidP="00CC1839">
      <w:pPr>
        <w:tabs>
          <w:tab w:val="left" w:pos="61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Коковина В. А.</w:t>
      </w:r>
    </w:p>
    <w:p w:rsidR="008F56E3" w:rsidRDefault="008F56E3" w:rsidP="007216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6E3" w:rsidRDefault="008F56E3" w:rsidP="007216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6E3" w:rsidRDefault="008F56E3" w:rsidP="007216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F56E3" w:rsidRDefault="008F56E3" w:rsidP="007216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6E3" w:rsidRDefault="008F56E3" w:rsidP="007216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6E3" w:rsidRDefault="008F56E3" w:rsidP="007216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6E3" w:rsidRDefault="008F56E3" w:rsidP="007216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6E3" w:rsidRDefault="008F56E3" w:rsidP="007216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6E3" w:rsidRDefault="008F56E3" w:rsidP="00CC18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Пикалёво</w:t>
      </w:r>
    </w:p>
    <w:p w:rsidR="008F56E3" w:rsidRPr="00721614" w:rsidRDefault="008F56E3" w:rsidP="00CC18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2014</w:t>
      </w:r>
    </w:p>
    <w:p w:rsidR="008F56E3" w:rsidRPr="00721614" w:rsidRDefault="008F56E3" w:rsidP="00CC1839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lastRenderedPageBreak/>
        <w:t>Общие сведения.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Преподаватель: Коковина Вера Анатольевна.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Место проведения: класс специального фортепиано№1 инструментального отделения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Предмет  по выбору: фортепианный ансамбль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Возраст детей: 10-11лет, 4-5 класс.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Количество учащихся: 2</w:t>
      </w:r>
    </w:p>
    <w:p w:rsidR="008F56E3" w:rsidRPr="00721614" w:rsidRDefault="008F56E3" w:rsidP="00CC1839">
      <w:pPr>
        <w:spacing w:after="0" w:line="360" w:lineRule="auto"/>
        <w:ind w:left="-36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21614">
        <w:rPr>
          <w:rFonts w:ascii="Times New Roman" w:hAnsi="Times New Roman"/>
          <w:sz w:val="24"/>
          <w:szCs w:val="24"/>
          <w:lang w:eastAsia="ru-RU"/>
        </w:rPr>
        <w:t>Тип занятия: урок закрепления изучаемого материала</w:t>
      </w:r>
    </w:p>
    <w:p w:rsidR="008F56E3" w:rsidRPr="00721614" w:rsidRDefault="008F56E3" w:rsidP="00CC1839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Степень сложности: средняя</w:t>
      </w:r>
    </w:p>
    <w:p w:rsidR="008F56E3" w:rsidRPr="00721614" w:rsidRDefault="008F56E3" w:rsidP="00CC1839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Форма работы с учащимися: парная - фортепианный дуэт</w:t>
      </w:r>
    </w:p>
    <w:p w:rsidR="008F56E3" w:rsidRPr="00721614" w:rsidRDefault="008F56E3" w:rsidP="00CC1839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Место в образовательной программе: 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занятие проводится по образовательной программе учебного предмета по выбору Фортепианный ансамбль (7е занятие, 1ая четверть)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Соответствует 4-5 году обучения.</w:t>
      </w:r>
    </w:p>
    <w:p w:rsidR="008F56E3" w:rsidRPr="00721614" w:rsidRDefault="008F56E3" w:rsidP="00CC1839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Методическое обеспечение урока: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Учебная программа по  предмету по выбору Фортепианный ансамбль. (Составитель Коковина В.А.)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Фортепианно-педагогический альманах «От урока до концерта» В.1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Морозов С. ЖЗЛ  С.Прокофьев.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С.Прокофьев «Детская музыка». 12 лёгких пьес для фортепиано.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Интернет-ресурсы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http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>.//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ru.wikipedia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>./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org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wiki</w:t>
      </w:r>
      <w:proofErr w:type="spellEnd"/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http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>.(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muzposvetitel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>./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http.//xreferat.ru</w:t>
      </w:r>
    </w:p>
    <w:p w:rsidR="008F56E3" w:rsidRPr="00721614" w:rsidRDefault="008F56E3" w:rsidP="00CC1839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Тема урока: «Работа над пьесами С.Прокофьева из альбома «Детская музыка» в переложении 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Э.Аптекмана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>.</w:t>
      </w:r>
    </w:p>
    <w:p w:rsidR="008F56E3" w:rsidRPr="00721614" w:rsidRDefault="008F56E3" w:rsidP="00CC1839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Цели:  Основная – подготовка к концертному выступлению в рамках реализации творческого проекта «Музыкальная шкатулка» С.Прокофьев «Детская музыка»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        Сопутствующая – повышение качества владения техникой совместного исполнительства (синхронности звучания, ритмической согласованности и метрической устойчивости, динамического равновесия, единства фразировки). 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</w:t>
      </w:r>
      <w:r w:rsidRPr="00721614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8F56E3" w:rsidRPr="00721614" w:rsidRDefault="008F56E3" w:rsidP="00CC1839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Образовательные: 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-  совершенствование исполнительского мастерства   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выявление погрешностей в исполнении и их преодоление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 формирование навыков концертных выступлений</w:t>
      </w:r>
    </w:p>
    <w:p w:rsidR="008F56E3" w:rsidRPr="00721614" w:rsidRDefault="008F56E3" w:rsidP="00CC1839">
      <w:pPr>
        <w:numPr>
          <w:ilvl w:val="0"/>
          <w:numId w:val="10"/>
        </w:numPr>
        <w:tabs>
          <w:tab w:val="clear" w:pos="720"/>
          <w:tab w:val="num" w:pos="18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Развивающие: 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- развитие комплекса исполнительских и слуховых навыков 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развитие творческих  способностей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развитие художественно-образного мышления</w:t>
      </w:r>
    </w:p>
    <w:p w:rsidR="008F56E3" w:rsidRPr="00721614" w:rsidRDefault="008F56E3" w:rsidP="00CC1839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Воспитательные: 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воспитание любви к музыке С.Прокофьева.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воспитание способности к решению  учебно-практических задач.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воспитание чувства партнёрства, сопереживания, ответственности  за творческий процесс.        </w:t>
      </w:r>
    </w:p>
    <w:p w:rsidR="008F56E3" w:rsidRPr="00721614" w:rsidRDefault="008F56E3" w:rsidP="00CC1839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 Обучающиеся должны</w:t>
      </w:r>
    </w:p>
    <w:p w:rsidR="008F56E3" w:rsidRPr="00721614" w:rsidRDefault="008F56E3" w:rsidP="00CC1839">
      <w:pPr>
        <w:numPr>
          <w:ilvl w:val="0"/>
          <w:numId w:val="13"/>
        </w:numPr>
        <w:tabs>
          <w:tab w:val="clear" w:pos="720"/>
          <w:tab w:val="num" w:pos="18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Знать:  стилистические особенности и особенности музыкальной </w:t>
      </w:r>
    </w:p>
    <w:p w:rsidR="008F56E3" w:rsidRPr="00721614" w:rsidRDefault="008F56E3" w:rsidP="00CC1839">
      <w:pPr>
        <w:tabs>
          <w:tab w:val="num" w:pos="18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эстетики композитора С.Прокофьева.</w:t>
      </w:r>
    </w:p>
    <w:p w:rsidR="008F56E3" w:rsidRPr="00721614" w:rsidRDefault="008F56E3" w:rsidP="00CC1839">
      <w:pPr>
        <w:numPr>
          <w:ilvl w:val="0"/>
          <w:numId w:val="14"/>
        </w:numPr>
        <w:tabs>
          <w:tab w:val="clear" w:pos="720"/>
          <w:tab w:val="num" w:pos="18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Уметь: воспринимать и исполнять партитурную запись</w:t>
      </w:r>
    </w:p>
    <w:p w:rsidR="008F56E3" w:rsidRPr="00721614" w:rsidRDefault="008F56E3" w:rsidP="00CC1839">
      <w:pPr>
        <w:tabs>
          <w:tab w:val="num" w:pos="18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фортепианных сочинений С.Прокофьева.</w:t>
      </w:r>
    </w:p>
    <w:p w:rsidR="008F56E3" w:rsidRPr="00721614" w:rsidRDefault="008F56E3" w:rsidP="00CC1839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Иметь представления: о жизни и творчестве композитора и особенностях работы над его сочинениями.</w:t>
      </w:r>
    </w:p>
    <w:p w:rsidR="008F56E3" w:rsidRPr="00721614" w:rsidRDefault="008F56E3" w:rsidP="00CC1839">
      <w:pPr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 Прогнозируемый результат:</w:t>
      </w:r>
    </w:p>
    <w:p w:rsidR="008F56E3" w:rsidRPr="00721614" w:rsidRDefault="008F56E3" w:rsidP="00CC1839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Обучающие будут знать:  стилистические особенности и особенности музыкальной эстетики композитора С.Прокофьева.</w:t>
      </w:r>
    </w:p>
    <w:p w:rsidR="008F56E3" w:rsidRPr="00721614" w:rsidRDefault="008F56E3" w:rsidP="00CC1839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Обучающие будут уметь: воспринимать и исполнять партитурную запись, а также находить способы совершенствования качества исполняемого материала</w:t>
      </w:r>
    </w:p>
    <w:p w:rsidR="008F56E3" w:rsidRPr="00721614" w:rsidRDefault="008F56E3" w:rsidP="00CC1839">
      <w:pPr>
        <w:numPr>
          <w:ilvl w:val="0"/>
          <w:numId w:val="19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Обучающие будут обладать: навыками коллективного музицирования и подготовки к концертным выступлениям</w:t>
      </w:r>
    </w:p>
    <w:p w:rsidR="008F56E3" w:rsidRPr="00721614" w:rsidRDefault="008F56E3" w:rsidP="00CC1839">
      <w:pPr>
        <w:numPr>
          <w:ilvl w:val="0"/>
          <w:numId w:val="20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 Педагогические технологии: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обучение в сотрудничестве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технология проблемного диалога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личностно-ориентированная технология</w:t>
      </w:r>
    </w:p>
    <w:p w:rsidR="008F56E3" w:rsidRPr="00721614" w:rsidRDefault="008F56E3" w:rsidP="00CC1839">
      <w:pPr>
        <w:numPr>
          <w:ilvl w:val="0"/>
          <w:numId w:val="21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 Методы реализации поставленных задач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-словесный, наглядный, практический</w:t>
      </w:r>
    </w:p>
    <w:p w:rsidR="008F56E3" w:rsidRPr="00721614" w:rsidRDefault="008F56E3" w:rsidP="00CC1839">
      <w:pPr>
        <w:numPr>
          <w:ilvl w:val="0"/>
          <w:numId w:val="22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 Материально - техническое обеспечение: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 учебный класс (12к.м.), стол, стулья, 2 музыкальных инструмента (фортепиано),  книжный шкаф с нотной  и художественной литературой, канцелярские принадлежности, пульт.</w:t>
      </w:r>
    </w:p>
    <w:p w:rsidR="008F56E3" w:rsidRPr="00721614" w:rsidRDefault="008F56E3" w:rsidP="00CC1839">
      <w:pPr>
        <w:numPr>
          <w:ilvl w:val="0"/>
          <w:numId w:val="23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Дидактические средства: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-ноты, шумовые инструменты, карточки.</w:t>
      </w:r>
    </w:p>
    <w:p w:rsidR="008F56E3" w:rsidRPr="00721614" w:rsidRDefault="008F56E3" w:rsidP="00CC1839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lastRenderedPageBreak/>
        <w:t>Технические средства: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-персональный компьютер, аудиосистема.</w:t>
      </w:r>
    </w:p>
    <w:p w:rsidR="008F56E3" w:rsidRPr="00721614" w:rsidRDefault="008F56E3" w:rsidP="00CC1839">
      <w:pPr>
        <w:numPr>
          <w:ilvl w:val="0"/>
          <w:numId w:val="25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Наглядные пособия: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стенд с рисунками учащихся.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портрет композитора.</w:t>
      </w:r>
    </w:p>
    <w:p w:rsidR="008F56E3" w:rsidRPr="00721614" w:rsidRDefault="008F56E3" w:rsidP="00CC1839">
      <w:pPr>
        <w:numPr>
          <w:ilvl w:val="0"/>
          <w:numId w:val="26"/>
        </w:numPr>
        <w:tabs>
          <w:tab w:val="clear" w:pos="720"/>
          <w:tab w:val="num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Учебные пособия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- сборник фортепианных пьес «Детская музыка» С.Прокофьева. 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-сборник пьес и ансамблей  для средних классов «Музыкальные жемчужинки»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15. Предварительная работа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-заранее были приготовлены ноты, пульт, шумовые инструменты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-оформлен стенд с рисунками учащихся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-обучающиеся были предупреждены о фотосъёмке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16. Структура урока (этапы).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1. Организационный этап: (3 минуты)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приветствие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введение в тему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Задача: Эмоционально и психологически настроить к общению и предстоящему занятию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Критерии усвоения: высокая степень внимания и готовность к работе.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2. Этап подготовки учащихся к активному усвоению знаний: (7 минут.)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Задача: организовать и 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целенаправить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 xml:space="preserve"> познавательную деятельность учащихся, подготовить их к активному усвоению материала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Критерии усвоения: активность познавательной деятельности, эффективность восприятия и осмысление материала.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3.Этап закрепления знаний: (30 минут)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Задача: добиться в ходе закрепления повышения уровня осмысления изучаемого материала, глубины его понимания. Повысить качество исполнения  пьес, свободы выражения своего отношения к данной музыке, стабильности, выразительности и артистизма. 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Критерии усвоения: повышение качества исполнения, активность и увлечённость, способность осмысленно давать оценку исполнению музыкального произведения.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3.Заключительный этап (5 минут.)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подведение итогов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домашнее задание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рефлексия        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lastRenderedPageBreak/>
        <w:t>Задача : дать анализ и оценку успешности достижения цели,          сообщить учащимся о домашнем задании , разъяснить методы его реализации, мотивировать необходимость и обязательность акта.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Критерии усвоения: адекватность оценки обучающихся и оценки учителя, умение обучающихся сформулировать цели и задачи домашнего задания и их реализации.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                17. Ход урока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П. - Добрый день Даша! Добрый день, Наташа! Рада видеть вас бодрыми, весёлыми и здоровыми.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У. -Здравствуйте!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Давайте поздороваемся с нашими гостями и начнём урок, посвящённый сочинению замечательного русского композитора С.С.Прокофьева фортепианному циклу «Детская музыка»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 -Хочу напомнить, что С.Прокофьева нарекли «светлым гением, весёлым гением русской музыки». Его творчество отличается удивительным жизнелюбием и оптимизмом. А фортепианный цикл «Детская музыка», захватывает «восторженным чувством счастья, головокружительным упоением жизни».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На прошлых занятиях мы познакомились с этим циклом  и вы имеете представление об этой удивительной музыке.  Интересно, какие же пьесы произвели на вас наибольшее впечатление?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У. – «Шествие кузнечиков» и «Вальс»,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        - «Утро» и « Тарантелла»,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П.-А что именно понравилось вам в этих пьесах?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У. – юмор, острый ритм, театральность,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- нежность, прозрачность звучания, широкий 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диапозон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>, включающий самые отдалённые регистры клавиатуры,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П. – как метко подмечено, а ведь это как раз и характерно для письма композитора.  Я бы ещё добавила особенную акцентировку, 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полифоничность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 xml:space="preserve"> и, как выражаются художники: «графическую чёткость мелодических очертаний наряду с размытостью контуров, тончайшей акварельной звукописи».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 А теперь объявите название пьес, которые прозвучат сегодня на нашем уроке        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У. – «Сказочка» и «Прогулка».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П. - Хорошо, но прежде давайте выполним упражнения, которые помогут настроить ваш слуховой и пианистический аппарат на совместное музицирование, так как пьесы звучат в ансамбле.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lastRenderedPageBreak/>
        <w:t>Обучающиеся выполняют упражнения на ритмическую согласованность (карточки с ритмическими рисунками) и на синхронность звучания (совместное исполнение гаммы Ре мажор, аккордов, арпеджио, хроматической гаммы)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П.- Молодцы. Я вижу, что вы готовы и прошу сесть за один инструмент для первого исполнения пьесы «Сказочка» - тихой, нежной и очень русской по мелодике и характеру -именно такого звучания хотелось бы услышать в вашем исполнении.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Звучит пьеса 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С.Прокофьева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 xml:space="preserve"> (переложение 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Э.Аптекмана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 xml:space="preserve"> ) «Сказочка»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П. - Я внимательно выслушала вашу игру и многое  в ней мне понравилось. Особенно то, что вы постарались передать настроение пьесы, её лирико-повествовательный характер. Также хочу похвалить вас за то, что даже при наличии небольших текстовых и ритмических ошибок вы не останавливались во время игры и тем самым сохранили форму. Но все, же назвать это исполнение  самым удачным не могу.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У.- Почему?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П. – Во-первых  -  текстовые неточности (в кульминации и в окончании пьесы), во вторых не везде соблюдался динамический баланс между партиями, особенно в тех эпизодах, где мелодия переходит из одной партии в другую. Именно в этих фразах аккомпанемент «перекрывал» мелодию. И в - третьих - ритмические ошибки в окончании пьесы.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-Давайте откроем ноты, проверим нотный текст по партиям и устраним досадные ошибки.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Учащиеся вместе с педагогом работают над устранением                  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звуковысотных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 xml:space="preserve"> и ритмических ошибок.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 Для достижения динамического равновесия между партиями предлагаю поменяться местами и сыграть партию своего партнёра.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 Обучающиеся меняются местами играют партию своего партнёра. Звучит повторное исполнение всей пьесы.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П.- Безусловно, это исполнение пошло вам на пользу, я заметила как вы старались контролировать звуковой баланс и «высвечивать» мелодию даже при  игре  партии своего 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партнёра.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-А сейчас небольшая  игра. Даша выступит в роли ученицы. Наташа в роли учителя и её задача оценить игру  своей «подопечной». Согласны?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У.- Да, конечно.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Даша Закордонская исполняет пьесу «Сказочка» в оригинале.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П.- Слово Наташе.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Н.- Очень необычно было слышать как Даша играет нашу пьесу одна. Мне понравилось, что Даша не «потеряла» мелодию на протяжении всей пьесы, использовала динамику в </w:t>
      </w:r>
      <w:r w:rsidRPr="00721614">
        <w:rPr>
          <w:rFonts w:ascii="Times New Roman" w:hAnsi="Times New Roman"/>
          <w:sz w:val="24"/>
          <w:szCs w:val="24"/>
          <w:lang w:eastAsia="ru-RU"/>
        </w:rPr>
        <w:lastRenderedPageBreak/>
        <w:t>пределах пиано-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меццефорте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 xml:space="preserve">  и получилось так таинственно… Мне понравилось. Я хочу поставить Даше 5 с минусом.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П.- А за что же  минус?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Н.- А вы разве не заметили, что Даша забыла про педаль?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П.- Я-то как раз заметила. А вот заметила ли сама Даша?                   Д.- Нет, не заметила, но хочу скорее исправить эту ошибку.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П.- Уверена, что этого больше  не произойдёт.  Ещё один вопрос к Наташе: « Не допустила ли Даша ритмических неточностей во время исполнения? 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Н.- Нет. На этот раз не ошибалась.    Наверное ей было легче играть одной и она лучше себя контролировала.                                                            П.- Я довольна твоим ответом. Именно это я хотела услышать. А теперь давайте представим, что мы на концерте. Объявите свой номер, поклонитесь и исполните пьесу «Сказочка». Тихо и нежно, вслушиваясь в общее звучание ансамбля.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Звучит пьеса 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С.Прокофьева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 xml:space="preserve"> (переложение 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П.Аптекмана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 xml:space="preserve"> ) «Сказочка» в третий, заключительный раз.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П.- Спасибо. Очень приятно отметить качественный сдвиг в лучшую сторону. Мне думается, что через 2-3 репетиции можно выставлять пьесу на суд зрителей.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-А сейчас мы немного отдохнём, развлечёмся и покажем нашим гостям результат совместной творческой работы - переложение одной  из самых радостных страниц цикла - пьесы «Прогулка». 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Девочки, вы готовы? Тогда возьмите в руки те инструменты, на которых вы будите играть.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Звучит пьеса С.Прокофьева «Прогулка»,  переложенная для шумовых инструментов и фортепиано в исполнении учениц и педагога.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П.- Очень весело  и остроумно у нас получилось. Именно так и задумал автор. Как будто « идёшь бесцельно, но чувствуешь себя хорошо, бодро,… можешь и побежать, но никуда не спешишь, потому, что никуда не стараешься попасть раньше того момента, когда до этого места дойдёшь.  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У.- И нам тоже понравилось, а можно ещё раз проиграть?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П – Можно, но теперь на фортепиано, отдельно  по партиям . Ваша задача повторить и закрепить знание  каждой партии, выявить погрешности в исполнении, затем соединить вместе и добиться ритмической 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соглосованности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>.  Это очень важно, так как композитор использует необычный ритмический рисунок…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У. -триоль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Учащиеся  по очереди проигрывают свою партию  в паре с педагогом   со счётом вслух, 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устроняя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 xml:space="preserve"> по ходу игры погрешности  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П.-  Я вполне довольна вашим исполнением на данном этапе и считаю, что начало   работы над пьесой «Прогулка» не только положено, но и постепенно приближается к конечному результату. 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- Пора подвести итоги нашей  работы и  я хочу задать вам                 вопрос: «Как вы считаете,  с какими задачами вы справились  хорошо, а с какими не очень?           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Учащиеся вместе с преподавателем проводят анализ выполненной работы и оценивают её.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П.- Цель нашего занятия успешно достигнута, со всеми задачами, поставленными на уроке вы  достойно справились.  На следующем занятии мы продолжим работать над  пьесами «Прогулка» и «Сказочка», с целью подготовки  к концертному исполнению в рамках проекта «Музыкальная шкатулка».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Домашнее задание будет следующим: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 xml:space="preserve">а) выучить наизусть  свою партию в пьесе «Прогулка», соблюдая точный ритм, 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звуковысотность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>, штрихи, динамические оттенки,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б) отметить  карандашом эпизоды, где встречается полифония, а также   случайные знаки альтерации (результат модуляций).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в) выучить наизусть партию партнёра в пьесе «Сказочка».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г) сочинить небольшой рассказ к  этой пьесе.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Прежде чем попрощаться я прошу вас поделиться впечатлением о нашем уроке?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Н - мне было легко, интересно и очень понравилось  быть в роли учителя.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Д. - а мне было немного труднее, но тоже интересно. Особенно играть на шумовых инструментах. Так весело…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П. - я рада, что у вас  хорошее настроение и совсем не чувствуется усталости, а ведь мы с вами очень много сделали: повторили пьесу «Сказочка» в разных вариантах, добились динамического равновесия между партиями, устранили ритмические ошибки, использовали ролевую игру   «Учитель-ученик» и приблизили пьесу к уровню концертного исполнения. Замечательно пошутили вместе с композитором и его пьесой «Прогулка», закрепили знание партий в отдельности, а затем их соединили.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-Безусловно, я оцениваю вашу работу на отлично!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-Спасибо за сотрудничество. Мне всегда интересно и приятно с вами общаться. До новых встреч.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18. Используемая литература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Фортепианно-педагогический альманах  «От урока до концерта» Классика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614">
        <w:rPr>
          <w:rFonts w:ascii="Times New Roman" w:hAnsi="Times New Roman"/>
          <w:sz w:val="24"/>
          <w:szCs w:val="24"/>
          <w:lang w:eastAsia="ru-RU"/>
        </w:rPr>
        <w:t xml:space="preserve">XXI. Москва 2009. 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lastRenderedPageBreak/>
        <w:t>- С. Морозов  ЖЗЛ  С.Прокофьев.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-История русской музыки. Том 10 А. Москва 1997.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-Из золотого фонда педагогического репертуара. М.Смирнова. «Композитор» С.Петербург 2009.-Как исполнять русскую музыку. Классика-XXI. Москва 2008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-Фортепианная музыка XX века. Л. Гаккель.  «Советский композитор». Ленинградское отделение 1990.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- Интернет-ресурсы</w:t>
      </w:r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http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>.//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ru.wikipedia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>./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org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wiki</w:t>
      </w:r>
      <w:proofErr w:type="spellEnd"/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http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>.(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muzposvetitel</w:t>
      </w:r>
      <w:proofErr w:type="spellEnd"/>
      <w:r w:rsidRPr="00721614">
        <w:rPr>
          <w:rFonts w:ascii="Times New Roman" w:hAnsi="Times New Roman"/>
          <w:sz w:val="24"/>
          <w:szCs w:val="24"/>
          <w:lang w:eastAsia="ru-RU"/>
        </w:rPr>
        <w:t>./</w:t>
      </w:r>
      <w:proofErr w:type="spellStart"/>
      <w:r w:rsidRPr="00721614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</w:p>
    <w:p w:rsidR="008F56E3" w:rsidRPr="00721614" w:rsidRDefault="008F56E3" w:rsidP="00CC183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21614">
        <w:rPr>
          <w:rFonts w:ascii="Times New Roman" w:hAnsi="Times New Roman"/>
          <w:sz w:val="24"/>
          <w:szCs w:val="24"/>
          <w:lang w:eastAsia="ru-RU"/>
        </w:rPr>
        <w:t>http.//xreferat.ru</w:t>
      </w:r>
    </w:p>
    <w:p w:rsidR="008F56E3" w:rsidRDefault="008F56E3"/>
    <w:sectPr w:rsidR="008F56E3" w:rsidSect="007E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CD1"/>
    <w:multiLevelType w:val="multilevel"/>
    <w:tmpl w:val="A87A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E3385"/>
    <w:multiLevelType w:val="multilevel"/>
    <w:tmpl w:val="6464A7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CF1CA4"/>
    <w:multiLevelType w:val="multilevel"/>
    <w:tmpl w:val="CEBA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90359"/>
    <w:multiLevelType w:val="multilevel"/>
    <w:tmpl w:val="140A2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072F80"/>
    <w:multiLevelType w:val="multilevel"/>
    <w:tmpl w:val="EBFA96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7936F9"/>
    <w:multiLevelType w:val="multilevel"/>
    <w:tmpl w:val="4378A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A80197"/>
    <w:multiLevelType w:val="multilevel"/>
    <w:tmpl w:val="661E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A0B8A"/>
    <w:multiLevelType w:val="multilevel"/>
    <w:tmpl w:val="BFB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AE74CC"/>
    <w:multiLevelType w:val="multilevel"/>
    <w:tmpl w:val="03FC2B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1E271B"/>
    <w:multiLevelType w:val="multilevel"/>
    <w:tmpl w:val="C51429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3950B27"/>
    <w:multiLevelType w:val="multilevel"/>
    <w:tmpl w:val="FE76AA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4D6277C"/>
    <w:multiLevelType w:val="multilevel"/>
    <w:tmpl w:val="0E400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BCD5A43"/>
    <w:multiLevelType w:val="multilevel"/>
    <w:tmpl w:val="0BD2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E0CEC"/>
    <w:multiLevelType w:val="multilevel"/>
    <w:tmpl w:val="EC5C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2B4117B"/>
    <w:multiLevelType w:val="multilevel"/>
    <w:tmpl w:val="7DCC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D22DFB"/>
    <w:multiLevelType w:val="multilevel"/>
    <w:tmpl w:val="6FC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282833"/>
    <w:multiLevelType w:val="multilevel"/>
    <w:tmpl w:val="BE5E8B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4346641"/>
    <w:multiLevelType w:val="multilevel"/>
    <w:tmpl w:val="1F2A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852981"/>
    <w:multiLevelType w:val="multilevel"/>
    <w:tmpl w:val="041A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FE72B0"/>
    <w:multiLevelType w:val="multilevel"/>
    <w:tmpl w:val="16E0E6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9FE7DB8"/>
    <w:multiLevelType w:val="multilevel"/>
    <w:tmpl w:val="B0E84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FE90936"/>
    <w:multiLevelType w:val="multilevel"/>
    <w:tmpl w:val="27C05F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7F12538"/>
    <w:multiLevelType w:val="multilevel"/>
    <w:tmpl w:val="0BDC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C3606E"/>
    <w:multiLevelType w:val="multilevel"/>
    <w:tmpl w:val="70BC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9D1606"/>
    <w:multiLevelType w:val="multilevel"/>
    <w:tmpl w:val="2AEA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1C3142"/>
    <w:multiLevelType w:val="multilevel"/>
    <w:tmpl w:val="FCAA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11"/>
  </w:num>
  <w:num w:numId="5">
    <w:abstractNumId w:val="5"/>
  </w:num>
  <w:num w:numId="6">
    <w:abstractNumId w:val="21"/>
  </w:num>
  <w:num w:numId="7">
    <w:abstractNumId w:val="19"/>
  </w:num>
  <w:num w:numId="8">
    <w:abstractNumId w:val="10"/>
  </w:num>
  <w:num w:numId="9">
    <w:abstractNumId w:val="22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0"/>
  </w:num>
  <w:num w:numId="15">
    <w:abstractNumId w:val="17"/>
  </w:num>
  <w:num w:numId="16">
    <w:abstractNumId w:val="9"/>
  </w:num>
  <w:num w:numId="17">
    <w:abstractNumId w:val="15"/>
  </w:num>
  <w:num w:numId="18">
    <w:abstractNumId w:val="18"/>
  </w:num>
  <w:num w:numId="19">
    <w:abstractNumId w:val="6"/>
  </w:num>
  <w:num w:numId="20">
    <w:abstractNumId w:val="8"/>
  </w:num>
  <w:num w:numId="21">
    <w:abstractNumId w:val="4"/>
  </w:num>
  <w:num w:numId="22">
    <w:abstractNumId w:val="16"/>
  </w:num>
  <w:num w:numId="23">
    <w:abstractNumId w:val="23"/>
  </w:num>
  <w:num w:numId="24">
    <w:abstractNumId w:val="24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6D3"/>
    <w:rsid w:val="000D538D"/>
    <w:rsid w:val="006865A2"/>
    <w:rsid w:val="00721614"/>
    <w:rsid w:val="007E1C67"/>
    <w:rsid w:val="008A7ED4"/>
    <w:rsid w:val="008F56E3"/>
    <w:rsid w:val="00A359F8"/>
    <w:rsid w:val="00CC1839"/>
    <w:rsid w:val="00D843F6"/>
    <w:rsid w:val="00F8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E31C24-C528-409C-BBEE-A8837C34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E1C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2069</Words>
  <Characters>11798</Characters>
  <Application>Microsoft Office Word</Application>
  <DocSecurity>0</DocSecurity>
  <Lines>98</Lines>
  <Paragraphs>27</Paragraphs>
  <ScaleCrop>false</ScaleCrop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konnova</dc:creator>
  <cp:keywords/>
  <dc:description/>
  <cp:lastModifiedBy>Злата Лунина</cp:lastModifiedBy>
  <cp:revision>6</cp:revision>
  <dcterms:created xsi:type="dcterms:W3CDTF">2016-05-27T07:33:00Z</dcterms:created>
  <dcterms:modified xsi:type="dcterms:W3CDTF">2016-06-06T07:27:00Z</dcterms:modified>
</cp:coreProperties>
</file>