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D6" w:rsidRPr="00FB58D6" w:rsidRDefault="00FB58D6" w:rsidP="00FB58D6">
      <w:pPr>
        <w:spacing w:after="0"/>
        <w:jc w:val="center"/>
        <w:rPr>
          <w:rFonts w:ascii="Book Antiqua" w:hAnsi="Book Antiqua"/>
          <w:b/>
        </w:rPr>
      </w:pPr>
      <w:r w:rsidRPr="00FB58D6">
        <w:rPr>
          <w:rFonts w:ascii="Book Antiqua" w:hAnsi="Book Antiqua"/>
          <w:b/>
        </w:rPr>
        <w:t xml:space="preserve">Муниципальное бюджетное образовательное учреждение </w:t>
      </w:r>
    </w:p>
    <w:p w:rsidR="00FB58D6" w:rsidRPr="00FB58D6" w:rsidRDefault="00FB58D6" w:rsidP="00FB58D6">
      <w:pPr>
        <w:spacing w:after="0"/>
        <w:jc w:val="center"/>
        <w:rPr>
          <w:rFonts w:ascii="Book Antiqua" w:hAnsi="Book Antiqua"/>
          <w:b/>
        </w:rPr>
      </w:pPr>
      <w:r w:rsidRPr="00FB58D6">
        <w:rPr>
          <w:rFonts w:ascii="Book Antiqua" w:hAnsi="Book Antiqua"/>
          <w:b/>
        </w:rPr>
        <w:t xml:space="preserve"> дополнительного образования </w:t>
      </w:r>
    </w:p>
    <w:p w:rsidR="00FB58D6" w:rsidRPr="00FB58D6" w:rsidRDefault="00FB58D6" w:rsidP="00FB58D6">
      <w:pPr>
        <w:spacing w:after="0"/>
        <w:jc w:val="center"/>
        <w:rPr>
          <w:rFonts w:ascii="Book Antiqua" w:hAnsi="Book Antiqua"/>
          <w:b/>
        </w:rPr>
      </w:pPr>
      <w:r w:rsidRPr="00FB58D6">
        <w:rPr>
          <w:rFonts w:ascii="Book Antiqua" w:hAnsi="Book Antiqua"/>
          <w:b/>
        </w:rPr>
        <w:t>«Пикалевская детская школа искусств»</w:t>
      </w:r>
    </w:p>
    <w:p w:rsidR="00FB58D6" w:rsidRPr="00FB58D6" w:rsidRDefault="00FB58D6" w:rsidP="00FB58D6">
      <w:pPr>
        <w:spacing w:after="0"/>
        <w:rPr>
          <w:rFonts w:ascii="Book Antiqua" w:hAnsi="Book Antiqua"/>
          <w:b/>
        </w:rPr>
      </w:pPr>
    </w:p>
    <w:p w:rsidR="00FB58D6" w:rsidRPr="00FB58D6" w:rsidRDefault="00FB58D6" w:rsidP="00FB58D6">
      <w:pPr>
        <w:spacing w:after="0"/>
        <w:jc w:val="center"/>
        <w:rPr>
          <w:rFonts w:ascii="Book Antiqua" w:hAnsi="Book Antiqua"/>
          <w:b/>
        </w:rPr>
      </w:pPr>
    </w:p>
    <w:p w:rsidR="00FB58D6" w:rsidRPr="00FB58D6" w:rsidRDefault="00FB58D6" w:rsidP="00FB58D6">
      <w:pPr>
        <w:spacing w:after="0"/>
        <w:jc w:val="center"/>
        <w:rPr>
          <w:rFonts w:ascii="Book Antiqua" w:hAnsi="Book Antiqua"/>
          <w:b/>
        </w:rPr>
      </w:pPr>
    </w:p>
    <w:tbl>
      <w:tblPr>
        <w:tblW w:w="0" w:type="auto"/>
        <w:tblLook w:val="04A0"/>
      </w:tblPr>
      <w:tblGrid>
        <w:gridCol w:w="4785"/>
        <w:gridCol w:w="4786"/>
      </w:tblGrid>
      <w:tr w:rsidR="00FB58D6" w:rsidRPr="00FB58D6" w:rsidTr="00431AAC">
        <w:tc>
          <w:tcPr>
            <w:tcW w:w="4785" w:type="dxa"/>
          </w:tcPr>
          <w:p w:rsidR="00FB58D6" w:rsidRPr="00D32AA5" w:rsidRDefault="00FB58D6" w:rsidP="00FB58D6">
            <w:pPr>
              <w:spacing w:after="0"/>
              <w:rPr>
                <w:rFonts w:ascii="Book Antiqua" w:hAnsi="Book Antiqua"/>
              </w:rPr>
            </w:pPr>
            <w:r w:rsidRPr="00D32AA5">
              <w:rPr>
                <w:rFonts w:ascii="Book Antiqua" w:hAnsi="Book Antiqua"/>
              </w:rPr>
              <w:t>«Принято»</w:t>
            </w:r>
          </w:p>
          <w:p w:rsidR="00FB58D6" w:rsidRPr="00D32AA5" w:rsidRDefault="00FB58D6" w:rsidP="00FB58D6">
            <w:pPr>
              <w:spacing w:after="0"/>
              <w:rPr>
                <w:rFonts w:ascii="Book Antiqua" w:hAnsi="Book Antiqua"/>
              </w:rPr>
            </w:pPr>
            <w:r w:rsidRPr="00D32AA5">
              <w:rPr>
                <w:rFonts w:ascii="Book Antiqua" w:hAnsi="Book Antiqua"/>
              </w:rPr>
              <w:t xml:space="preserve">Педагогическим советом </w:t>
            </w:r>
          </w:p>
          <w:p w:rsidR="00FB58D6" w:rsidRPr="00D32AA5" w:rsidRDefault="00FB58D6" w:rsidP="00FB58D6">
            <w:pPr>
              <w:spacing w:after="0"/>
              <w:rPr>
                <w:rFonts w:ascii="Book Antiqua" w:hAnsi="Book Antiqua"/>
              </w:rPr>
            </w:pPr>
            <w:r w:rsidRPr="00D32AA5">
              <w:rPr>
                <w:rFonts w:ascii="Book Antiqua" w:hAnsi="Book Antiqua"/>
              </w:rPr>
              <w:t>МБОУ ДО «ПДШИ»</w:t>
            </w:r>
          </w:p>
          <w:p w:rsidR="00FB58D6" w:rsidRPr="00D32AA5" w:rsidRDefault="00FB58D6" w:rsidP="00FB58D6">
            <w:pPr>
              <w:spacing w:after="0"/>
              <w:rPr>
                <w:rFonts w:ascii="Book Antiqua" w:hAnsi="Book Antiqua"/>
              </w:rPr>
            </w:pPr>
            <w:r w:rsidRPr="00D32AA5">
              <w:rPr>
                <w:rFonts w:ascii="Book Antiqua" w:hAnsi="Book Antiqua"/>
              </w:rPr>
              <w:t>Протокол № 1 от 31.08.2015 г.</w:t>
            </w:r>
          </w:p>
        </w:tc>
        <w:tc>
          <w:tcPr>
            <w:tcW w:w="4786" w:type="dxa"/>
          </w:tcPr>
          <w:p w:rsidR="00FB58D6" w:rsidRPr="00D32AA5" w:rsidRDefault="00FB58D6" w:rsidP="00FB58D6">
            <w:pPr>
              <w:spacing w:after="0"/>
              <w:rPr>
                <w:rFonts w:ascii="Book Antiqua" w:hAnsi="Book Antiqua"/>
              </w:rPr>
            </w:pPr>
            <w:r w:rsidRPr="00D32AA5">
              <w:rPr>
                <w:rFonts w:ascii="Book Antiqua" w:hAnsi="Book Antiqua"/>
              </w:rPr>
              <w:t>«Утверждено»</w:t>
            </w:r>
          </w:p>
          <w:p w:rsidR="00FB58D6" w:rsidRPr="00D32AA5" w:rsidRDefault="00FB58D6" w:rsidP="00FB58D6">
            <w:pPr>
              <w:spacing w:after="0"/>
              <w:rPr>
                <w:rFonts w:ascii="Book Antiqua" w:hAnsi="Book Antiqua"/>
              </w:rPr>
            </w:pPr>
            <w:r w:rsidRPr="00D32AA5">
              <w:rPr>
                <w:rFonts w:ascii="Book Antiqua" w:hAnsi="Book Antiqua"/>
              </w:rPr>
              <w:t>Приказом МБОУ ДО «ПДШИ»</w:t>
            </w:r>
          </w:p>
          <w:p w:rsidR="00FB58D6" w:rsidRPr="00D32AA5" w:rsidRDefault="00FB58D6" w:rsidP="00FB58D6">
            <w:pPr>
              <w:spacing w:after="0"/>
              <w:rPr>
                <w:rFonts w:ascii="Book Antiqua" w:hAnsi="Book Antiqua"/>
              </w:rPr>
            </w:pPr>
            <w:r w:rsidRPr="00D32AA5">
              <w:rPr>
                <w:rFonts w:ascii="Book Antiqua" w:hAnsi="Book Antiqua"/>
              </w:rPr>
              <w:t>№ 50 от 31.08.2015 г.</w:t>
            </w:r>
          </w:p>
          <w:p w:rsidR="00FB58D6" w:rsidRPr="00D32AA5" w:rsidRDefault="00FB58D6" w:rsidP="00FB58D6">
            <w:pPr>
              <w:spacing w:after="0"/>
              <w:rPr>
                <w:rFonts w:ascii="Book Antiqua" w:hAnsi="Book Antiqua"/>
              </w:rPr>
            </w:pPr>
          </w:p>
        </w:tc>
      </w:tr>
    </w:tbl>
    <w:p w:rsidR="00FB58D6" w:rsidRPr="00FB58D6" w:rsidRDefault="00FB58D6" w:rsidP="00FB58D6">
      <w:pPr>
        <w:spacing w:after="0"/>
        <w:jc w:val="center"/>
        <w:rPr>
          <w:rFonts w:ascii="Book Antiqua" w:hAnsi="Book Antiqua"/>
          <w:b/>
        </w:rPr>
      </w:pPr>
    </w:p>
    <w:p w:rsidR="00FB58D6" w:rsidRPr="00FB58D6" w:rsidRDefault="00FB58D6" w:rsidP="00FB58D6">
      <w:pPr>
        <w:spacing w:after="0"/>
        <w:jc w:val="center"/>
        <w:rPr>
          <w:rFonts w:ascii="Book Antiqua" w:hAnsi="Book Antiqua"/>
          <w:b/>
        </w:rPr>
      </w:pPr>
    </w:p>
    <w:p w:rsidR="00FB58D6" w:rsidRPr="00FB58D6" w:rsidRDefault="00FB58D6" w:rsidP="00FB58D6">
      <w:pPr>
        <w:spacing w:after="0"/>
        <w:jc w:val="center"/>
        <w:rPr>
          <w:rFonts w:ascii="Book Antiqua" w:hAnsi="Book Antiqua"/>
          <w:b/>
        </w:rPr>
      </w:pPr>
    </w:p>
    <w:p w:rsidR="00FB58D6" w:rsidRPr="00FB58D6" w:rsidRDefault="00FB58D6" w:rsidP="00FB58D6">
      <w:pPr>
        <w:spacing w:after="0"/>
        <w:jc w:val="center"/>
        <w:rPr>
          <w:rFonts w:ascii="Book Antiqua" w:hAnsi="Book Antiqua"/>
          <w:b/>
        </w:rPr>
      </w:pPr>
    </w:p>
    <w:p w:rsidR="00FB58D6" w:rsidRPr="00FB58D6" w:rsidRDefault="00FB58D6" w:rsidP="00FB58D6">
      <w:pPr>
        <w:spacing w:after="0"/>
        <w:rPr>
          <w:rFonts w:ascii="Book Antiqua" w:hAnsi="Book Antiqua"/>
          <w:b/>
          <w:sz w:val="32"/>
          <w:szCs w:val="32"/>
        </w:rPr>
      </w:pPr>
    </w:p>
    <w:p w:rsidR="00FB58D6" w:rsidRPr="00FB58D6" w:rsidRDefault="00FB58D6" w:rsidP="00FB58D6">
      <w:pPr>
        <w:spacing w:after="0"/>
        <w:jc w:val="center"/>
        <w:rPr>
          <w:rFonts w:ascii="Book Antiqua" w:hAnsi="Book Antiqua"/>
          <w:b/>
          <w:sz w:val="32"/>
          <w:szCs w:val="32"/>
        </w:rPr>
      </w:pPr>
      <w:r w:rsidRPr="00FB58D6">
        <w:rPr>
          <w:rFonts w:ascii="Book Antiqua" w:hAnsi="Book Antiqua"/>
          <w:b/>
          <w:sz w:val="32"/>
          <w:szCs w:val="32"/>
        </w:rPr>
        <w:t xml:space="preserve">Дополнения   </w:t>
      </w:r>
    </w:p>
    <w:p w:rsidR="00FB58D6" w:rsidRPr="00FB58D6" w:rsidRDefault="00FB58D6" w:rsidP="00D32AA5">
      <w:pPr>
        <w:spacing w:after="0"/>
        <w:jc w:val="center"/>
        <w:rPr>
          <w:rFonts w:ascii="Book Antiqua" w:hAnsi="Book Antiqua"/>
          <w:b/>
          <w:sz w:val="32"/>
          <w:szCs w:val="32"/>
        </w:rPr>
      </w:pPr>
      <w:r w:rsidRPr="00FB58D6">
        <w:rPr>
          <w:rFonts w:ascii="Book Antiqua" w:hAnsi="Book Antiqua"/>
          <w:b/>
          <w:sz w:val="32"/>
          <w:szCs w:val="32"/>
        </w:rPr>
        <w:t xml:space="preserve">к   </w:t>
      </w:r>
      <w:r w:rsidR="00D32AA5">
        <w:rPr>
          <w:rFonts w:ascii="Book Antiqua" w:hAnsi="Book Antiqua"/>
          <w:b/>
          <w:sz w:val="32"/>
          <w:szCs w:val="32"/>
        </w:rPr>
        <w:t xml:space="preserve"> </w:t>
      </w:r>
      <w:r w:rsidRPr="00FB58D6">
        <w:rPr>
          <w:rFonts w:ascii="Book Antiqua" w:hAnsi="Book Antiqua"/>
          <w:b/>
          <w:sz w:val="32"/>
          <w:szCs w:val="32"/>
        </w:rPr>
        <w:t xml:space="preserve">дополнительной предпрофессиональной общеобразовательной программы </w:t>
      </w:r>
    </w:p>
    <w:p w:rsidR="00FB58D6" w:rsidRPr="00FB58D6" w:rsidRDefault="00FB58D6" w:rsidP="00FB58D6">
      <w:pPr>
        <w:spacing w:after="0"/>
        <w:jc w:val="center"/>
        <w:rPr>
          <w:rFonts w:ascii="Book Antiqua" w:hAnsi="Book Antiqua"/>
          <w:b/>
          <w:sz w:val="32"/>
          <w:szCs w:val="32"/>
        </w:rPr>
      </w:pPr>
      <w:r w:rsidRPr="00FB58D6">
        <w:rPr>
          <w:rFonts w:ascii="Book Antiqua" w:hAnsi="Book Antiqua"/>
          <w:b/>
          <w:sz w:val="32"/>
          <w:szCs w:val="32"/>
        </w:rPr>
        <w:t>в области   музыкального искусства</w:t>
      </w:r>
    </w:p>
    <w:p w:rsidR="00FB58D6" w:rsidRPr="00FB58D6" w:rsidRDefault="00FB58D6" w:rsidP="00FB58D6">
      <w:pPr>
        <w:spacing w:after="0"/>
        <w:jc w:val="center"/>
        <w:rPr>
          <w:rFonts w:ascii="Book Antiqua" w:hAnsi="Book Antiqua"/>
          <w:b/>
          <w:sz w:val="32"/>
          <w:szCs w:val="32"/>
        </w:rPr>
      </w:pPr>
      <w:r w:rsidRPr="00FB58D6">
        <w:rPr>
          <w:rFonts w:ascii="Book Antiqua" w:hAnsi="Book Antiqua"/>
          <w:b/>
          <w:sz w:val="32"/>
          <w:szCs w:val="32"/>
        </w:rPr>
        <w:t xml:space="preserve"> «</w:t>
      </w:r>
      <w:r>
        <w:rPr>
          <w:rFonts w:ascii="Book Antiqua" w:hAnsi="Book Antiqua"/>
          <w:b/>
          <w:sz w:val="32"/>
          <w:szCs w:val="32"/>
        </w:rPr>
        <w:t>Народные инструменты</w:t>
      </w:r>
      <w:r w:rsidRPr="00FB58D6">
        <w:rPr>
          <w:rFonts w:ascii="Book Antiqua" w:hAnsi="Book Antiqua"/>
          <w:b/>
          <w:sz w:val="32"/>
          <w:szCs w:val="32"/>
        </w:rPr>
        <w:t>»</w:t>
      </w:r>
    </w:p>
    <w:p w:rsidR="00FB58D6" w:rsidRPr="00FB58D6" w:rsidRDefault="00FB58D6" w:rsidP="00FB58D6">
      <w:pPr>
        <w:spacing w:after="0"/>
        <w:jc w:val="center"/>
        <w:rPr>
          <w:rFonts w:ascii="Book Antiqua" w:hAnsi="Book Antiqua"/>
          <w:b/>
          <w:sz w:val="32"/>
          <w:szCs w:val="32"/>
        </w:rPr>
      </w:pPr>
    </w:p>
    <w:p w:rsidR="00FB58D6" w:rsidRPr="00FB58D6" w:rsidRDefault="00FB58D6" w:rsidP="00FB58D6">
      <w:pPr>
        <w:spacing w:after="0"/>
        <w:jc w:val="center"/>
        <w:rPr>
          <w:rFonts w:ascii="Book Antiqua" w:hAnsi="Book Antiqua"/>
          <w:b/>
          <w:sz w:val="24"/>
          <w:szCs w:val="24"/>
        </w:rPr>
      </w:pPr>
      <w:r w:rsidRPr="00FB58D6">
        <w:rPr>
          <w:rFonts w:ascii="Book Antiqua" w:hAnsi="Book Antiqua"/>
          <w:b/>
          <w:sz w:val="24"/>
          <w:szCs w:val="24"/>
        </w:rPr>
        <w:t>для детей в возрасте от 6 лет 6 месяцев до 18 лет</w:t>
      </w:r>
    </w:p>
    <w:p w:rsidR="00FB58D6" w:rsidRPr="00FB58D6" w:rsidRDefault="00FB58D6" w:rsidP="00FB58D6">
      <w:pPr>
        <w:spacing w:after="0"/>
        <w:jc w:val="center"/>
        <w:rPr>
          <w:rFonts w:ascii="Book Antiqua" w:hAnsi="Book Antiqua"/>
          <w:b/>
          <w:sz w:val="24"/>
          <w:szCs w:val="24"/>
        </w:rPr>
      </w:pPr>
      <w:r w:rsidRPr="00FB58D6">
        <w:rPr>
          <w:rFonts w:ascii="Book Antiqua" w:hAnsi="Book Antiqua"/>
          <w:b/>
          <w:sz w:val="24"/>
          <w:szCs w:val="24"/>
        </w:rPr>
        <w:t xml:space="preserve">срок   </w:t>
      </w:r>
      <w:bookmarkStart w:id="0" w:name="_GoBack"/>
      <w:bookmarkEnd w:id="0"/>
      <w:r w:rsidRPr="00FB58D6">
        <w:rPr>
          <w:rFonts w:ascii="Book Antiqua" w:hAnsi="Book Antiqua"/>
          <w:b/>
          <w:sz w:val="24"/>
          <w:szCs w:val="24"/>
        </w:rPr>
        <w:t>обучения</w:t>
      </w:r>
      <w:r>
        <w:rPr>
          <w:rFonts w:ascii="Book Antiqua" w:hAnsi="Book Antiqua"/>
          <w:b/>
          <w:sz w:val="24"/>
          <w:szCs w:val="24"/>
        </w:rPr>
        <w:t xml:space="preserve"> </w:t>
      </w:r>
      <w:r w:rsidRPr="00FB58D6">
        <w:rPr>
          <w:rFonts w:ascii="Book Antiqua" w:hAnsi="Book Antiqua"/>
          <w:b/>
          <w:sz w:val="24"/>
          <w:szCs w:val="24"/>
        </w:rPr>
        <w:t>8/9 лет</w:t>
      </w:r>
    </w:p>
    <w:p w:rsidR="00FB58D6" w:rsidRPr="00FB58D6" w:rsidRDefault="00FB58D6" w:rsidP="00FB58D6">
      <w:pPr>
        <w:rPr>
          <w:sz w:val="32"/>
          <w:szCs w:val="32"/>
        </w:rPr>
      </w:pPr>
    </w:p>
    <w:p w:rsidR="00FB58D6" w:rsidRPr="00FB58D6" w:rsidRDefault="00FB58D6" w:rsidP="00FB58D6">
      <w:pPr>
        <w:rPr>
          <w:sz w:val="32"/>
          <w:szCs w:val="32"/>
        </w:rPr>
      </w:pPr>
    </w:p>
    <w:p w:rsidR="00FB58D6" w:rsidRPr="00D32AA5" w:rsidRDefault="00FB58D6" w:rsidP="00FB58D6">
      <w:pPr>
        <w:spacing w:after="0"/>
        <w:ind w:left="3538"/>
        <w:jc w:val="center"/>
        <w:rPr>
          <w:rFonts w:ascii="Book Antiqua" w:hAnsi="Book Antiqua"/>
          <w:sz w:val="24"/>
          <w:szCs w:val="24"/>
        </w:rPr>
      </w:pPr>
      <w:r w:rsidRPr="00D32AA5">
        <w:rPr>
          <w:rFonts w:ascii="Book Antiqua" w:hAnsi="Book Antiqua"/>
          <w:sz w:val="24"/>
          <w:szCs w:val="24"/>
        </w:rPr>
        <w:t xml:space="preserve">  Разработчик: Бойцова Е.С. –   преподаватель      </w:t>
      </w:r>
    </w:p>
    <w:p w:rsidR="00FB58D6" w:rsidRPr="00D32AA5" w:rsidRDefault="00FB58D6" w:rsidP="00FB58D6">
      <w:pPr>
        <w:spacing w:after="0"/>
        <w:ind w:left="3538"/>
        <w:jc w:val="center"/>
        <w:rPr>
          <w:rFonts w:ascii="Book Antiqua" w:hAnsi="Book Antiqua"/>
          <w:sz w:val="24"/>
          <w:szCs w:val="24"/>
        </w:rPr>
      </w:pPr>
      <w:r w:rsidRPr="00D32AA5">
        <w:rPr>
          <w:rFonts w:ascii="Book Antiqua" w:hAnsi="Book Antiqua"/>
          <w:sz w:val="24"/>
          <w:szCs w:val="24"/>
        </w:rPr>
        <w:t xml:space="preserve">           высшей квалификационной категории</w:t>
      </w:r>
    </w:p>
    <w:p w:rsidR="00FB58D6" w:rsidRPr="00D32AA5" w:rsidRDefault="00FB58D6" w:rsidP="00FB58D6">
      <w:pPr>
        <w:ind w:left="3540"/>
        <w:jc w:val="center"/>
        <w:rPr>
          <w:rFonts w:ascii="Book Antiqua" w:hAnsi="Book Antiqua"/>
          <w:sz w:val="24"/>
          <w:szCs w:val="24"/>
        </w:rPr>
      </w:pPr>
    </w:p>
    <w:p w:rsidR="00FB58D6" w:rsidRPr="00FB58D6" w:rsidRDefault="00FB58D6" w:rsidP="00FB58D6">
      <w:pPr>
        <w:ind w:left="3540"/>
        <w:jc w:val="center"/>
        <w:rPr>
          <w:rFonts w:ascii="Book Antiqua" w:hAnsi="Book Antiqua"/>
          <w:b/>
          <w:sz w:val="24"/>
          <w:szCs w:val="24"/>
        </w:rPr>
      </w:pPr>
    </w:p>
    <w:p w:rsidR="00FB58D6" w:rsidRPr="00FB58D6" w:rsidRDefault="00FB58D6" w:rsidP="00FB58D6">
      <w:pPr>
        <w:ind w:left="3540"/>
        <w:jc w:val="center"/>
        <w:rPr>
          <w:rFonts w:ascii="Book Antiqua" w:hAnsi="Book Antiqua"/>
          <w:b/>
          <w:sz w:val="24"/>
          <w:szCs w:val="24"/>
        </w:rPr>
      </w:pPr>
    </w:p>
    <w:p w:rsidR="00FB58D6" w:rsidRDefault="00FB58D6" w:rsidP="00FB58D6">
      <w:pPr>
        <w:rPr>
          <w:rFonts w:ascii="Book Antiqua" w:hAnsi="Book Antiqua"/>
          <w:b/>
          <w:sz w:val="24"/>
          <w:szCs w:val="24"/>
        </w:rPr>
      </w:pPr>
    </w:p>
    <w:p w:rsidR="00FB58D6" w:rsidRDefault="00FB58D6" w:rsidP="00FB58D6">
      <w:pPr>
        <w:rPr>
          <w:rFonts w:ascii="Book Antiqua" w:hAnsi="Book Antiqua"/>
          <w:b/>
          <w:sz w:val="24"/>
          <w:szCs w:val="24"/>
        </w:rPr>
      </w:pPr>
    </w:p>
    <w:p w:rsidR="00FB58D6" w:rsidRDefault="00FB58D6" w:rsidP="00FB58D6">
      <w:pPr>
        <w:rPr>
          <w:rFonts w:ascii="Book Antiqua" w:hAnsi="Book Antiqua"/>
          <w:b/>
          <w:sz w:val="24"/>
          <w:szCs w:val="24"/>
        </w:rPr>
      </w:pPr>
    </w:p>
    <w:p w:rsidR="00D32AA5" w:rsidRPr="00FB58D6" w:rsidRDefault="00D32AA5" w:rsidP="00FB58D6">
      <w:pPr>
        <w:rPr>
          <w:rFonts w:ascii="Book Antiqua" w:hAnsi="Book Antiqua"/>
          <w:b/>
          <w:sz w:val="24"/>
          <w:szCs w:val="24"/>
        </w:rPr>
      </w:pPr>
    </w:p>
    <w:p w:rsidR="00FB58D6" w:rsidRPr="00FB58D6" w:rsidRDefault="00FB58D6" w:rsidP="00FB58D6">
      <w:pPr>
        <w:ind w:left="3540"/>
        <w:rPr>
          <w:rFonts w:ascii="Book Antiqua" w:hAnsi="Book Antiqua"/>
          <w:b/>
          <w:sz w:val="24"/>
          <w:szCs w:val="24"/>
        </w:rPr>
      </w:pPr>
      <w:r w:rsidRPr="00FB58D6">
        <w:rPr>
          <w:rFonts w:ascii="Book Antiqua" w:hAnsi="Book Antiqua"/>
          <w:b/>
          <w:sz w:val="24"/>
          <w:szCs w:val="24"/>
        </w:rPr>
        <w:t>2015 год</w:t>
      </w:r>
    </w:p>
    <w:p w:rsidR="00D32AA5" w:rsidRDefault="00D32AA5" w:rsidP="00D32AA5">
      <w:pPr>
        <w:spacing w:after="0"/>
        <w:jc w:val="center"/>
        <w:rPr>
          <w:rFonts w:ascii="Book Antiqua" w:hAnsi="Book Antiqua"/>
          <w:b/>
          <w:sz w:val="32"/>
          <w:szCs w:val="32"/>
        </w:rPr>
      </w:pPr>
    </w:p>
    <w:p w:rsidR="00D32AA5" w:rsidRPr="00D32AA5" w:rsidRDefault="00D32AA5" w:rsidP="00D32AA5">
      <w:pPr>
        <w:spacing w:after="0" w:line="240" w:lineRule="auto"/>
        <w:jc w:val="center"/>
        <w:rPr>
          <w:rFonts w:ascii="Book Antiqua" w:hAnsi="Book Antiqua"/>
          <w:b/>
          <w:bCs/>
          <w:sz w:val="32"/>
          <w:szCs w:val="32"/>
          <w:lang w:eastAsia="ru-RU"/>
        </w:rPr>
      </w:pPr>
      <w:r w:rsidRPr="00FB58D6">
        <w:rPr>
          <w:rFonts w:ascii="Book Antiqua" w:hAnsi="Book Antiqua"/>
          <w:b/>
          <w:bCs/>
          <w:sz w:val="32"/>
          <w:szCs w:val="32"/>
          <w:lang w:eastAsia="ru-RU"/>
        </w:rPr>
        <w:t xml:space="preserve">Методические </w:t>
      </w:r>
      <w:r>
        <w:rPr>
          <w:rFonts w:ascii="Book Antiqua" w:hAnsi="Book Antiqua"/>
          <w:b/>
          <w:bCs/>
          <w:sz w:val="32"/>
          <w:szCs w:val="32"/>
          <w:lang w:eastAsia="ru-RU"/>
        </w:rPr>
        <w:t xml:space="preserve"> </w:t>
      </w:r>
      <w:r w:rsidRPr="00FB58D6">
        <w:rPr>
          <w:rFonts w:ascii="Book Antiqua" w:hAnsi="Book Antiqua"/>
          <w:b/>
          <w:bCs/>
          <w:sz w:val="32"/>
          <w:szCs w:val="32"/>
          <w:lang w:eastAsia="ru-RU"/>
        </w:rPr>
        <w:t>рекомендации   преподавателям</w:t>
      </w:r>
    </w:p>
    <w:p w:rsidR="00D32AA5" w:rsidRPr="00D32AA5" w:rsidRDefault="00D32AA5" w:rsidP="00D32AA5">
      <w:pPr>
        <w:spacing w:after="0"/>
        <w:jc w:val="center"/>
        <w:rPr>
          <w:rFonts w:ascii="Book Antiqua" w:hAnsi="Book Antiqua"/>
          <w:b/>
          <w:sz w:val="28"/>
          <w:szCs w:val="28"/>
        </w:rPr>
      </w:pPr>
      <w:r w:rsidRPr="00D32AA5">
        <w:rPr>
          <w:rFonts w:ascii="Book Antiqua" w:hAnsi="Book Antiqua"/>
          <w:b/>
          <w:sz w:val="28"/>
          <w:szCs w:val="28"/>
        </w:rPr>
        <w:t>к   программе учебного предмета</w:t>
      </w:r>
    </w:p>
    <w:p w:rsidR="00FB58D6" w:rsidRPr="00D32AA5" w:rsidRDefault="00D32AA5" w:rsidP="00D32AA5">
      <w:pPr>
        <w:spacing w:after="0"/>
        <w:jc w:val="center"/>
        <w:rPr>
          <w:rFonts w:ascii="Book Antiqua" w:hAnsi="Book Antiqua"/>
          <w:b/>
          <w:sz w:val="28"/>
          <w:szCs w:val="28"/>
        </w:rPr>
      </w:pPr>
      <w:r w:rsidRPr="00D32AA5">
        <w:rPr>
          <w:rFonts w:ascii="Book Antiqua" w:hAnsi="Book Antiqua"/>
          <w:b/>
          <w:sz w:val="28"/>
          <w:szCs w:val="28"/>
        </w:rPr>
        <w:t xml:space="preserve">ПО.01.УП.01. Специальность </w:t>
      </w:r>
    </w:p>
    <w:p w:rsidR="00FB58D6" w:rsidRPr="00FB58D6" w:rsidRDefault="00D32AA5" w:rsidP="00D32AA5">
      <w:pPr>
        <w:spacing w:before="100" w:beforeAutospacing="1" w:after="202" w:line="240" w:lineRule="auto"/>
        <w:jc w:val="center"/>
        <w:rPr>
          <w:rFonts w:ascii="Book Antiqua" w:hAnsi="Book Antiqua"/>
          <w:sz w:val="32"/>
          <w:szCs w:val="32"/>
          <w:lang w:eastAsia="ru-RU"/>
        </w:rPr>
      </w:pPr>
      <w:r>
        <w:rPr>
          <w:rFonts w:ascii="Book Antiqua" w:hAnsi="Book Antiqua"/>
          <w:b/>
          <w:sz w:val="28"/>
          <w:szCs w:val="28"/>
          <w:lang w:eastAsia="ru-RU"/>
        </w:rPr>
        <w:t>«</w:t>
      </w:r>
      <w:r w:rsidR="00FB58D6" w:rsidRPr="00FB58D6">
        <w:rPr>
          <w:rFonts w:ascii="Book Antiqua" w:hAnsi="Book Antiqua"/>
          <w:b/>
          <w:sz w:val="28"/>
          <w:szCs w:val="28"/>
          <w:lang w:eastAsia="ru-RU"/>
        </w:rPr>
        <w:t>Обучение</w:t>
      </w:r>
      <w:r>
        <w:rPr>
          <w:rFonts w:ascii="Book Antiqua" w:hAnsi="Book Antiqua"/>
          <w:b/>
          <w:sz w:val="28"/>
          <w:szCs w:val="28"/>
          <w:lang w:eastAsia="ru-RU"/>
        </w:rPr>
        <w:t xml:space="preserve"> </w:t>
      </w:r>
      <w:r w:rsidR="00FB58D6" w:rsidRPr="00FB58D6">
        <w:rPr>
          <w:rFonts w:ascii="Book Antiqua" w:hAnsi="Book Antiqua"/>
          <w:b/>
          <w:sz w:val="28"/>
          <w:szCs w:val="28"/>
          <w:lang w:eastAsia="ru-RU"/>
        </w:rPr>
        <w:t xml:space="preserve"> </w:t>
      </w:r>
      <w:r w:rsidR="00FB58D6" w:rsidRPr="00FB58D6">
        <w:rPr>
          <w:rFonts w:ascii="Book Antiqua" w:hAnsi="Book Antiqua"/>
          <w:b/>
          <w:iCs/>
          <w:sz w:val="28"/>
          <w:szCs w:val="28"/>
          <w:lang w:eastAsia="ru-RU"/>
        </w:rPr>
        <w:t>игре на баяне и аккордеоне</w:t>
      </w:r>
      <w:r>
        <w:rPr>
          <w:rFonts w:ascii="Book Antiqua" w:hAnsi="Book Antiqua"/>
          <w:b/>
          <w:iCs/>
          <w:sz w:val="28"/>
          <w:szCs w:val="28"/>
          <w:lang w:eastAsia="ru-RU"/>
        </w:rPr>
        <w:t>»</w:t>
      </w:r>
    </w:p>
    <w:p w:rsid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Обучение </w:t>
      </w:r>
      <w:r w:rsidRPr="00FB58D6">
        <w:rPr>
          <w:rFonts w:ascii="Book Antiqua" w:hAnsi="Book Antiqua"/>
          <w:i/>
          <w:iCs/>
          <w:sz w:val="28"/>
          <w:szCs w:val="28"/>
          <w:lang w:eastAsia="ru-RU"/>
        </w:rPr>
        <w:t>игре на баяне и аккордеоне</w:t>
      </w:r>
      <w:r w:rsidRPr="00FB58D6">
        <w:rPr>
          <w:rFonts w:ascii="Book Antiqua" w:hAnsi="Book Antiqua"/>
          <w:sz w:val="28"/>
          <w:szCs w:val="28"/>
          <w:lang w:eastAsia="ru-RU"/>
        </w:rPr>
        <w:t xml:space="preserve"> рекомендуется начинать по слуховому методу – с подбора простых знакомых мелодий, песенок по слуху, с голоса, с «рук» преподавателя, постепенно переходя к изучению нотной грамоты. Желательно, чтобы учащийся пел подобранные мелодии в сопровождении мелодической линии (игра правой рукой) и под  </w:t>
      </w:r>
      <w:r w:rsidR="00FB58D6">
        <w:rPr>
          <w:rFonts w:ascii="Book Antiqua" w:hAnsi="Book Antiqua"/>
          <w:sz w:val="28"/>
          <w:szCs w:val="28"/>
          <w:lang w:eastAsia="ru-RU"/>
        </w:rPr>
        <w:t xml:space="preserve"> </w:t>
      </w:r>
      <w:r w:rsidRPr="00FB58D6">
        <w:rPr>
          <w:rFonts w:ascii="Book Antiqua" w:hAnsi="Book Antiqua"/>
          <w:sz w:val="28"/>
          <w:szCs w:val="28"/>
          <w:lang w:eastAsia="ru-RU"/>
        </w:rPr>
        <w:t xml:space="preserve">аккомпанемент (игра левой рукой).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Такой подход вырабатывает в ученике умение опираться в процессе игры на слух, а не только на зрительную и мышечную память. Увеличение этого этапа в обучении позволит также сделать максимально постепенным переход от основного занятия детства - игры - к учёбе.</w:t>
      </w:r>
    </w:p>
    <w:p w:rsid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В начале первого и второго полугодия на каждого ученика составляются индивидуальные планы работы на основе  соблюдения дидактического принципа, детального изучения программных требований соответствующего класса, с учётом индивидуальных особенностей ученика.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Репертуар должен включать разнообразные по содержанию, форме, стилю и фактуре музыкальные произведения композиторов-классиков, современных отечественных и зарубежных композиторов, обработки песен и танцев народов мира, а также оригинальные сочинения для баяна, аккордеона.</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 xml:space="preserve">Разделами </w:t>
      </w:r>
      <w:r w:rsidRPr="00FB58D6">
        <w:rPr>
          <w:rFonts w:ascii="Book Antiqua" w:hAnsi="Book Antiqua"/>
          <w:i/>
          <w:sz w:val="28"/>
          <w:szCs w:val="28"/>
          <w:lang w:eastAsia="ru-RU"/>
        </w:rPr>
        <w:t>индивидуального плана</w:t>
      </w:r>
      <w:r w:rsidRPr="00FB58D6">
        <w:rPr>
          <w:rFonts w:ascii="Book Antiqua" w:hAnsi="Book Antiqua"/>
          <w:sz w:val="28"/>
          <w:szCs w:val="28"/>
          <w:lang w:eastAsia="ru-RU"/>
        </w:rPr>
        <w:t xml:space="preserve"> должны быть: </w:t>
      </w:r>
    </w:p>
    <w:p w:rsidR="00A94F68" w:rsidRPr="00FB58D6" w:rsidRDefault="00A94F68" w:rsidP="00FB58D6">
      <w:pPr>
        <w:numPr>
          <w:ilvl w:val="0"/>
          <w:numId w:val="5"/>
        </w:numPr>
        <w:tabs>
          <w:tab w:val="clear" w:pos="1788"/>
          <w:tab w:val="num" w:pos="540"/>
        </w:tabs>
        <w:spacing w:before="100" w:beforeAutospacing="1" w:after="202" w:line="240" w:lineRule="auto"/>
        <w:ind w:left="720"/>
        <w:jc w:val="both"/>
        <w:rPr>
          <w:rFonts w:ascii="Book Antiqua" w:hAnsi="Book Antiqua"/>
          <w:sz w:val="28"/>
          <w:szCs w:val="28"/>
          <w:lang w:eastAsia="ru-RU"/>
        </w:rPr>
      </w:pPr>
      <w:r w:rsidRPr="00FB58D6">
        <w:rPr>
          <w:rFonts w:ascii="Book Antiqua" w:hAnsi="Book Antiqua"/>
          <w:sz w:val="28"/>
          <w:szCs w:val="28"/>
          <w:lang w:eastAsia="ru-RU"/>
        </w:rPr>
        <w:t xml:space="preserve"> игра упражнений на различные виды техники;</w:t>
      </w:r>
    </w:p>
    <w:p w:rsidR="00A94F68" w:rsidRPr="00FB58D6" w:rsidRDefault="00A94F68" w:rsidP="00FB58D6">
      <w:pPr>
        <w:numPr>
          <w:ilvl w:val="0"/>
          <w:numId w:val="5"/>
        </w:numPr>
        <w:tabs>
          <w:tab w:val="clear" w:pos="1788"/>
          <w:tab w:val="num" w:pos="540"/>
        </w:tabs>
        <w:spacing w:before="100" w:beforeAutospacing="1" w:after="202" w:line="240" w:lineRule="auto"/>
        <w:ind w:left="720"/>
        <w:jc w:val="both"/>
        <w:rPr>
          <w:rFonts w:ascii="Book Antiqua" w:hAnsi="Book Antiqua"/>
          <w:sz w:val="28"/>
          <w:szCs w:val="28"/>
          <w:lang w:eastAsia="ru-RU"/>
        </w:rPr>
      </w:pPr>
      <w:r w:rsidRPr="00FB58D6">
        <w:rPr>
          <w:rFonts w:ascii="Book Antiqua" w:hAnsi="Book Antiqua"/>
          <w:sz w:val="28"/>
          <w:szCs w:val="28"/>
          <w:lang w:eastAsia="ru-RU"/>
        </w:rPr>
        <w:t xml:space="preserve"> работа над гаммами, арпеджио, аккордами;</w:t>
      </w:r>
    </w:p>
    <w:p w:rsidR="00A94F68" w:rsidRPr="00FB58D6" w:rsidRDefault="00A94F68" w:rsidP="00FB58D6">
      <w:pPr>
        <w:numPr>
          <w:ilvl w:val="0"/>
          <w:numId w:val="5"/>
        </w:numPr>
        <w:tabs>
          <w:tab w:val="clear" w:pos="1788"/>
          <w:tab w:val="num" w:pos="540"/>
        </w:tabs>
        <w:spacing w:before="100" w:beforeAutospacing="1" w:after="202" w:line="240" w:lineRule="auto"/>
        <w:ind w:left="720"/>
        <w:jc w:val="both"/>
        <w:rPr>
          <w:rFonts w:ascii="Book Antiqua" w:hAnsi="Book Antiqua"/>
          <w:sz w:val="28"/>
          <w:szCs w:val="28"/>
          <w:lang w:eastAsia="ru-RU"/>
        </w:rPr>
      </w:pPr>
      <w:r w:rsidRPr="00FB58D6">
        <w:rPr>
          <w:rFonts w:ascii="Book Antiqua" w:hAnsi="Book Antiqua"/>
          <w:sz w:val="28"/>
          <w:szCs w:val="28"/>
          <w:lang w:eastAsia="ru-RU"/>
        </w:rPr>
        <w:t xml:space="preserve"> работа над этюдами на различные виды техники;</w:t>
      </w:r>
    </w:p>
    <w:p w:rsidR="00A94F68" w:rsidRPr="00FB58D6" w:rsidRDefault="00A94F68" w:rsidP="00FB58D6">
      <w:pPr>
        <w:numPr>
          <w:ilvl w:val="0"/>
          <w:numId w:val="5"/>
        </w:numPr>
        <w:tabs>
          <w:tab w:val="clear" w:pos="1788"/>
          <w:tab w:val="num" w:pos="540"/>
        </w:tabs>
        <w:spacing w:before="100" w:beforeAutospacing="1" w:after="202" w:line="240" w:lineRule="auto"/>
        <w:ind w:left="720"/>
        <w:jc w:val="both"/>
        <w:rPr>
          <w:rFonts w:ascii="Book Antiqua" w:hAnsi="Book Antiqua"/>
          <w:sz w:val="28"/>
          <w:szCs w:val="28"/>
          <w:lang w:eastAsia="ru-RU"/>
        </w:rPr>
      </w:pPr>
      <w:r w:rsidRPr="00FB58D6">
        <w:rPr>
          <w:rFonts w:ascii="Book Antiqua" w:hAnsi="Book Antiqua"/>
          <w:sz w:val="28"/>
          <w:szCs w:val="28"/>
          <w:lang w:eastAsia="ru-RU"/>
        </w:rPr>
        <w:t xml:space="preserve"> подбор мелодий по слуху и транспонирование;</w:t>
      </w:r>
    </w:p>
    <w:p w:rsidR="00A94F68" w:rsidRPr="00FB58D6" w:rsidRDefault="00A94F68" w:rsidP="00FB58D6">
      <w:pPr>
        <w:numPr>
          <w:ilvl w:val="0"/>
          <w:numId w:val="5"/>
        </w:numPr>
        <w:tabs>
          <w:tab w:val="clear" w:pos="1788"/>
          <w:tab w:val="num" w:pos="540"/>
        </w:tabs>
        <w:spacing w:before="100" w:beforeAutospacing="1" w:after="202" w:line="240" w:lineRule="auto"/>
        <w:ind w:left="720"/>
        <w:jc w:val="both"/>
        <w:rPr>
          <w:rFonts w:ascii="Book Antiqua" w:hAnsi="Book Antiqua"/>
          <w:sz w:val="28"/>
          <w:szCs w:val="28"/>
          <w:lang w:eastAsia="ru-RU"/>
        </w:rPr>
      </w:pPr>
      <w:r w:rsidRPr="00FB58D6">
        <w:rPr>
          <w:rFonts w:ascii="Book Antiqua" w:hAnsi="Book Antiqua"/>
          <w:sz w:val="28"/>
          <w:szCs w:val="28"/>
          <w:lang w:eastAsia="ru-RU"/>
        </w:rPr>
        <w:t xml:space="preserve"> разучивание нового репертуара;</w:t>
      </w:r>
    </w:p>
    <w:p w:rsidR="00A94F68" w:rsidRPr="00FB58D6" w:rsidRDefault="00A94F68" w:rsidP="00FB58D6">
      <w:pPr>
        <w:numPr>
          <w:ilvl w:val="0"/>
          <w:numId w:val="5"/>
        </w:numPr>
        <w:tabs>
          <w:tab w:val="clear" w:pos="1788"/>
          <w:tab w:val="num" w:pos="540"/>
        </w:tabs>
        <w:spacing w:before="100" w:beforeAutospacing="1" w:after="202" w:line="240" w:lineRule="auto"/>
        <w:ind w:left="720"/>
        <w:jc w:val="both"/>
        <w:rPr>
          <w:rFonts w:ascii="Book Antiqua" w:hAnsi="Book Antiqua"/>
          <w:sz w:val="28"/>
          <w:szCs w:val="28"/>
          <w:lang w:eastAsia="ru-RU"/>
        </w:rPr>
      </w:pPr>
      <w:r w:rsidRPr="00FB58D6">
        <w:rPr>
          <w:rFonts w:ascii="Book Antiqua" w:hAnsi="Book Antiqua"/>
          <w:sz w:val="28"/>
          <w:szCs w:val="28"/>
          <w:lang w:eastAsia="ru-RU"/>
        </w:rPr>
        <w:lastRenderedPageBreak/>
        <w:t xml:space="preserve"> чтение нот с листа;</w:t>
      </w:r>
    </w:p>
    <w:p w:rsidR="00A94F68" w:rsidRPr="00FB58D6" w:rsidRDefault="00A94F68" w:rsidP="00FB58D6">
      <w:pPr>
        <w:numPr>
          <w:ilvl w:val="0"/>
          <w:numId w:val="5"/>
        </w:numPr>
        <w:tabs>
          <w:tab w:val="clear" w:pos="1788"/>
          <w:tab w:val="num" w:pos="540"/>
        </w:tabs>
        <w:spacing w:before="100" w:beforeAutospacing="1" w:after="202" w:line="240" w:lineRule="auto"/>
        <w:ind w:left="720"/>
        <w:jc w:val="both"/>
        <w:rPr>
          <w:rFonts w:ascii="Book Antiqua" w:hAnsi="Book Antiqua"/>
          <w:sz w:val="28"/>
          <w:szCs w:val="28"/>
          <w:lang w:eastAsia="ru-RU"/>
        </w:rPr>
      </w:pPr>
      <w:r w:rsidRPr="00FB58D6">
        <w:rPr>
          <w:rFonts w:ascii="Book Antiqua" w:hAnsi="Book Antiqua"/>
          <w:sz w:val="28"/>
          <w:szCs w:val="28"/>
          <w:lang w:eastAsia="ru-RU"/>
        </w:rPr>
        <w:t xml:space="preserve"> повторение пройденного репертуара.</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Индивидуальные планы утверждаются заведующим народного отделения и заместителем директора по учебной работе.</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В конце каждого полугодия преподаватель отмечает в индивидуальных планах качество выполнения и изменения, внесённые в утверждённые ранее списки, а в конце года даёт развёрнутую характеристику музыкального и технического развития, успеваемости и работоспособности ученика.</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Для расширения музыкального кругозора следует знакомить ученика с целым рядом разнохарактерных пьес, допуская при этом различную степень завершённости работы с ними, не требуя обязательного выучивания наизусть.</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Репертуарные списки, приводимые в программе, не являются исчерпывающими. Преподаватель может пополнять индивидуальные планы по своему усмотрению другими произведениями, соответствующими индивидуальным возможностям ученика, как в сторону усложнения программы, так и наоборот.</w:t>
      </w:r>
    </w:p>
    <w:p w:rsidR="00A94F68" w:rsidRPr="00FB58D6" w:rsidRDefault="00A94F68" w:rsidP="00FB58D6">
      <w:pPr>
        <w:spacing w:before="100" w:beforeAutospacing="1" w:after="202" w:line="240" w:lineRule="auto"/>
        <w:jc w:val="both"/>
        <w:rPr>
          <w:rFonts w:ascii="Book Antiqua" w:hAnsi="Book Antiqua"/>
          <w:b/>
          <w:i/>
          <w:sz w:val="28"/>
          <w:szCs w:val="28"/>
          <w:lang w:eastAsia="ru-RU"/>
        </w:rPr>
      </w:pPr>
      <w:r w:rsidRPr="00FB58D6">
        <w:rPr>
          <w:rFonts w:ascii="Book Antiqua" w:hAnsi="Book Antiqua"/>
          <w:b/>
          <w:i/>
          <w:sz w:val="28"/>
          <w:szCs w:val="28"/>
          <w:u w:val="single"/>
          <w:lang w:eastAsia="ru-RU"/>
        </w:rPr>
        <w:t xml:space="preserve">Основные этапы работы над музыкальным произведением: </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1. Ознакомление, презентация, программное содержание произведения.</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2. Разбор музыкального текста, метроритм, средства музыкальной выразительности, используемые для понимания и раскрытия художественного образа.</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3. Выучивание наизусть отдельными руками.</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4. Игра двумя руками вместе. Постепенное увеличение темпа до определенного композитором.</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5. Подготовка пьесы к публичному исполнению.</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b/>
          <w:sz w:val="28"/>
          <w:szCs w:val="28"/>
          <w:u w:val="single"/>
          <w:lang w:eastAsia="ru-RU"/>
        </w:rPr>
        <w:t>Первый этап</w:t>
      </w:r>
      <w:r w:rsidRPr="00FB58D6">
        <w:rPr>
          <w:rFonts w:ascii="Book Antiqua" w:hAnsi="Book Antiqua"/>
          <w:sz w:val="28"/>
          <w:szCs w:val="28"/>
          <w:lang w:eastAsia="ru-RU"/>
        </w:rPr>
        <w:t xml:space="preserve"> может быть самым различным по форме: прослушивание пьесы в исполнении преподавателя, использование видео- или аудиозаписи, чтение с листа совместно с педагогом. Целесообразно предложить ученику сыграть музыкальное </w:t>
      </w:r>
      <w:r w:rsidRPr="00FB58D6">
        <w:rPr>
          <w:rFonts w:ascii="Book Antiqua" w:hAnsi="Book Antiqua"/>
          <w:sz w:val="28"/>
          <w:szCs w:val="28"/>
          <w:lang w:eastAsia="ru-RU"/>
        </w:rPr>
        <w:lastRenderedPageBreak/>
        <w:t xml:space="preserve">произведение целиком, по возможности приближаясь к необходимому темпу и характеру сочинения, не отвлекаясь на точное исполнение всех деталей фактуры и поиски рациональной аппликатуры. </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b/>
          <w:sz w:val="28"/>
          <w:szCs w:val="28"/>
          <w:u w:val="single"/>
          <w:lang w:eastAsia="ru-RU"/>
        </w:rPr>
        <w:t>Второй этап</w:t>
      </w:r>
      <w:r w:rsidRPr="00FB58D6">
        <w:rPr>
          <w:rFonts w:ascii="Book Antiqua" w:hAnsi="Book Antiqua"/>
          <w:sz w:val="28"/>
          <w:szCs w:val="28"/>
          <w:lang w:eastAsia="ru-RU"/>
        </w:rPr>
        <w:t xml:space="preserve"> – наиболее сложный. Анализ сочинения предполагает определение круга его музыкальных образов, структуры, средств музыкальной выразительности и развития, различных кульминаций, основных технических и психологических трудностей исполнения.</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В зависимости от способности мысленно охватить тот или иной отрезок музыки работу можно вести по частям, в замедленном темпе, внимательно вслушиваясь в каждую интонацию, подбирая подходящую аппликатуру. Если текст очень сложен и насыщен, учить его лучше каждой рукой отдельно, вслушиваясь в гармонию, контролируя ритм, динамику, а затем соединить партии обеих рук.</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Когда музыкальный текст играется уже наизусть, работу следует строить так, чтобы перед каждым проигрыванием произведения или его части ученик ставил перед собой совершенно конкретные задачи. В одном случае это будет концентрация внимания на интонировании мотивов и динамике музыкальных построений. В другом случае – нужно проследить за темпом правильностью метроритма при изменении музыкальной фактуры и динамики.</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b/>
          <w:sz w:val="28"/>
          <w:szCs w:val="28"/>
          <w:u w:val="single"/>
          <w:lang w:eastAsia="ru-RU"/>
        </w:rPr>
        <w:t>Третий – заключительный этап</w:t>
      </w:r>
      <w:r w:rsidRPr="00FB58D6">
        <w:rPr>
          <w:rFonts w:ascii="Book Antiqua" w:hAnsi="Book Antiqua"/>
          <w:sz w:val="28"/>
          <w:szCs w:val="28"/>
          <w:lang w:eastAsia="ru-RU"/>
        </w:rPr>
        <w:t xml:space="preserve"> работы над произведением – подготовка пьесы к публичному исполнению. Первым условием успешного выступления является хорошо выученный текст. Однако во время публичного выступления появляются две новые проблемы: рассеивание внимания и преобладание возбуждения над торможением. Полезно в своём классе практиковать проигрывание учащимися их программ в присутствии других учащихся. Это тренирует умение собирать внимание и концентрировать его на художественном образе и самом исполнительском процессе. Подобные проигрывания полезны не только для ученика, но и для педагога: таким образом, он может всё проверить и определить направление дальнейшей работы. Как показывает опыт, причиной срывов и неровностей в игре часто являются слишком быстрый темп или завышенная сложность программы, вынесенной на концерт или экзамен. </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lastRenderedPageBreak/>
        <w:t>Постоянный слуховой контроль и концентрация внимания на характере музыки, её темпе, динамике и метроритме помогут достичь желаемого результата.</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bCs/>
          <w:i/>
          <w:iCs/>
          <w:sz w:val="28"/>
          <w:szCs w:val="28"/>
          <w:lang w:eastAsia="ru-RU"/>
        </w:rPr>
        <w:t>Музицирование</w:t>
      </w:r>
      <w:r w:rsidRPr="00FB58D6">
        <w:rPr>
          <w:rFonts w:ascii="Book Antiqua" w:hAnsi="Book Antiqua"/>
          <w:bCs/>
          <w:sz w:val="28"/>
          <w:szCs w:val="28"/>
          <w:lang w:eastAsia="ru-RU"/>
        </w:rPr>
        <w:t xml:space="preserve"> </w:t>
      </w:r>
      <w:r w:rsidRPr="00FB58D6">
        <w:rPr>
          <w:rFonts w:ascii="Book Antiqua" w:hAnsi="Book Antiqua"/>
          <w:sz w:val="28"/>
          <w:szCs w:val="28"/>
          <w:lang w:eastAsia="ru-RU"/>
        </w:rPr>
        <w:t>включает в себя разделы: подбор по слуху,</w:t>
      </w:r>
      <w:r w:rsidRPr="00FB58D6">
        <w:rPr>
          <w:rFonts w:ascii="Book Antiqua" w:hAnsi="Book Antiqua"/>
          <w:sz w:val="28"/>
          <w:szCs w:val="28"/>
          <w:u w:val="single"/>
          <w:lang w:eastAsia="ru-RU"/>
        </w:rPr>
        <w:t xml:space="preserve"> </w:t>
      </w:r>
      <w:r w:rsidRPr="00FB58D6">
        <w:rPr>
          <w:rFonts w:ascii="Book Antiqua" w:hAnsi="Book Antiqua"/>
          <w:sz w:val="28"/>
          <w:szCs w:val="28"/>
          <w:lang w:eastAsia="ru-RU"/>
        </w:rPr>
        <w:t>транспонирование, чтение нот с листа, творческая работа.</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u w:val="single"/>
          <w:lang w:eastAsia="ru-RU"/>
        </w:rPr>
        <w:t>Подбор по слуху</w:t>
      </w:r>
      <w:r w:rsidRPr="00FB58D6">
        <w:rPr>
          <w:rFonts w:ascii="Book Antiqua" w:hAnsi="Book Antiqua"/>
          <w:sz w:val="28"/>
          <w:szCs w:val="28"/>
          <w:lang w:eastAsia="ru-RU"/>
        </w:rPr>
        <w:t xml:space="preserve"> активизирует слуховой опыт ребенка, «развивает способность музыкальных представлений и создает единство слуховой и моторной памяти, взаимно подкрепляющих друг друга» (С. </w:t>
      </w:r>
      <w:proofErr w:type="spellStart"/>
      <w:r w:rsidRPr="00FB58D6">
        <w:rPr>
          <w:rFonts w:ascii="Book Antiqua" w:hAnsi="Book Antiqua"/>
          <w:sz w:val="28"/>
          <w:szCs w:val="28"/>
          <w:lang w:eastAsia="ru-RU"/>
        </w:rPr>
        <w:t>Савшинский</w:t>
      </w:r>
      <w:proofErr w:type="spellEnd"/>
      <w:r w:rsidRPr="00FB58D6">
        <w:rPr>
          <w:rFonts w:ascii="Book Antiqua" w:hAnsi="Book Antiqua"/>
          <w:sz w:val="28"/>
          <w:szCs w:val="28"/>
          <w:lang w:eastAsia="ru-RU"/>
        </w:rPr>
        <w:t xml:space="preserve">). Подбор по слуху развивает мелодический, гармонический и внутренний слух учащегося; способствует лучшей организации движений и уверенности в концертных выступлениях; повышает интерес к домашним занятиям. Подбором по слуху следует заниматься как в донотный период, так и параллельно с изучением музыкальной грамоты, на протяжении всех лет обучения. Непосредственное воспроизведение музыки (как правило, песенно-танцевального характера), звучащей в памяти или воображении, невозможно без четкой ладогармонической основы. </w:t>
      </w:r>
    </w:p>
    <w:p w:rsid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Огромную роль в воспитании художественного вкуса имеет выбор репертуара для подбора по слуху. Инициатива при выборе репертуара должна исходить от ученика, но не забывайте, что русская народная песня настоящий кладезь интонационного развития, подголосочной полифонии.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Желательно включать в репертуар детские песни – именно в них большое разнообразие образов, характеров, красок; в подарок мамам, папам, бабушкам – популярные эстрадные песни разных лет; для нравственно-патриотического воспитания учащихся – песни военных лет. Работа в данном направлении очень важна, так как подбор выступает главным стимулятором музицирования учащихся в </w:t>
      </w:r>
      <w:proofErr w:type="spellStart"/>
      <w:r w:rsidRPr="00FB58D6">
        <w:rPr>
          <w:rFonts w:ascii="Book Antiqua" w:hAnsi="Book Antiqua"/>
          <w:sz w:val="28"/>
          <w:szCs w:val="28"/>
          <w:lang w:eastAsia="ru-RU"/>
        </w:rPr>
        <w:t>послешкольный</w:t>
      </w:r>
      <w:proofErr w:type="spellEnd"/>
      <w:r w:rsidRPr="00FB58D6">
        <w:rPr>
          <w:rFonts w:ascii="Book Antiqua" w:hAnsi="Book Antiqua"/>
          <w:sz w:val="28"/>
          <w:szCs w:val="28"/>
          <w:lang w:eastAsia="ru-RU"/>
        </w:rPr>
        <w:t xml:space="preserve"> период.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u w:val="single"/>
          <w:lang w:eastAsia="ru-RU"/>
        </w:rPr>
        <w:t>Транспонирование</w:t>
      </w:r>
      <w:r w:rsidRPr="00FB58D6">
        <w:rPr>
          <w:rFonts w:ascii="Book Antiqua" w:hAnsi="Book Antiqua"/>
          <w:sz w:val="28"/>
          <w:szCs w:val="28"/>
          <w:lang w:eastAsia="ru-RU"/>
        </w:rPr>
        <w:t xml:space="preserve"> развивает у ученика не только музыкальный слух, но и навыки свободного владения клавиатурой, отсутствие боязни тональностей с большим количеством знаков, тембровый слух и аналитическое мышление.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Первоначально транспонируем произведение по слуху; затем, по мере накопления теоретических знаний, по нотам. Репертуаром для транспонирования могут являться подобранные по слуху мелодии, выученные ранее пьесы, этюды.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lastRenderedPageBreak/>
        <w:t>Самым удобным видом является транспонирование по вертикальным рядам (на малую терцию) на баяне и кварту, квинту на аккордеоне. Материалом для транспонирования могут служить детские песенки, подобранные по слуху, первоначальные пьески и песни из сборников для баяна, аккордеона.</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u w:val="single"/>
          <w:lang w:eastAsia="ru-RU"/>
        </w:rPr>
        <w:t>Чтение нот с листа</w:t>
      </w:r>
      <w:r w:rsidRPr="00FB58D6">
        <w:rPr>
          <w:rFonts w:ascii="Book Antiqua" w:hAnsi="Book Antiqua"/>
          <w:sz w:val="28"/>
          <w:szCs w:val="28"/>
          <w:lang w:eastAsia="ru-RU"/>
        </w:rPr>
        <w:t xml:space="preserve"> помогает быстрее выучить новую пьесу, знакомиться с неизвестной музыкой, просматривая нотные сборники. Чтение с листа – хороший и наглядный способ изучения, повторения и применения терминов.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Начальный этап – подготовительный. Это привыкание к нотам, графическому изображению звуков, которое необходимо с первых шагов обучения. Иначе в дальнейшем, если ученик привыкнет играть только «с рук», его будет тяжело заставить не только смотреть в ноты, но и играть по ним. Не нужно торопиться начинать играть незнакомую мелодию. Надо внимательно изучить ноты глазами пару минут, чтобы обратить внимание на основные моменты. При чтении с листа темп должен быть спокойным и удобным.</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Прежде чем приступать к чтению нот с листа, нужно проанализировать нотный текст:</w:t>
      </w:r>
    </w:p>
    <w:p w:rsidR="00A94F68" w:rsidRPr="00FB58D6" w:rsidRDefault="00A94F68" w:rsidP="00FB58D6">
      <w:pPr>
        <w:numPr>
          <w:ilvl w:val="0"/>
          <w:numId w:val="6"/>
        </w:numPr>
        <w:spacing w:before="100" w:beforeAutospacing="1" w:after="202" w:line="240" w:lineRule="auto"/>
        <w:jc w:val="both"/>
        <w:rPr>
          <w:rFonts w:ascii="Book Antiqua" w:hAnsi="Book Antiqua"/>
          <w:i/>
          <w:sz w:val="28"/>
          <w:szCs w:val="28"/>
          <w:lang w:eastAsia="ru-RU"/>
        </w:rPr>
      </w:pPr>
      <w:r w:rsidRPr="00FB58D6">
        <w:rPr>
          <w:rFonts w:ascii="Book Antiqua" w:hAnsi="Book Antiqua"/>
          <w:i/>
          <w:sz w:val="28"/>
          <w:szCs w:val="28"/>
          <w:lang w:eastAsia="ru-RU"/>
        </w:rPr>
        <w:t>Ключевые знаки.</w:t>
      </w:r>
    </w:p>
    <w:p w:rsidR="00A94F68" w:rsidRPr="00FB58D6" w:rsidRDefault="00A94F68" w:rsidP="00FB58D6">
      <w:pPr>
        <w:numPr>
          <w:ilvl w:val="0"/>
          <w:numId w:val="6"/>
        </w:numPr>
        <w:spacing w:before="100" w:beforeAutospacing="1" w:after="202" w:line="240" w:lineRule="auto"/>
        <w:jc w:val="both"/>
        <w:rPr>
          <w:rFonts w:ascii="Book Antiqua" w:hAnsi="Book Antiqua"/>
          <w:i/>
          <w:sz w:val="28"/>
          <w:szCs w:val="28"/>
          <w:lang w:eastAsia="ru-RU"/>
        </w:rPr>
      </w:pPr>
      <w:r w:rsidRPr="00FB58D6">
        <w:rPr>
          <w:rFonts w:ascii="Book Antiqua" w:hAnsi="Book Antiqua"/>
          <w:i/>
          <w:sz w:val="28"/>
          <w:szCs w:val="28"/>
          <w:lang w:eastAsia="ru-RU"/>
        </w:rPr>
        <w:t>Размер.</w:t>
      </w:r>
    </w:p>
    <w:p w:rsidR="00A94F68" w:rsidRPr="00FB58D6" w:rsidRDefault="00A94F68" w:rsidP="00FB58D6">
      <w:pPr>
        <w:numPr>
          <w:ilvl w:val="0"/>
          <w:numId w:val="6"/>
        </w:numPr>
        <w:spacing w:before="100" w:beforeAutospacing="1" w:after="202" w:line="240" w:lineRule="auto"/>
        <w:jc w:val="both"/>
        <w:rPr>
          <w:rFonts w:ascii="Book Antiqua" w:hAnsi="Book Antiqua"/>
          <w:i/>
          <w:sz w:val="28"/>
          <w:szCs w:val="28"/>
          <w:lang w:eastAsia="ru-RU"/>
        </w:rPr>
      </w:pPr>
      <w:r w:rsidRPr="00FB58D6">
        <w:rPr>
          <w:rFonts w:ascii="Book Antiqua" w:hAnsi="Book Antiqua"/>
          <w:i/>
          <w:sz w:val="28"/>
          <w:szCs w:val="28"/>
          <w:lang w:eastAsia="ru-RU"/>
        </w:rPr>
        <w:t>С какой ноты начинается. Какая нота самая низкая, какая - самая высокая.</w:t>
      </w:r>
    </w:p>
    <w:p w:rsidR="00A94F68" w:rsidRPr="00FB58D6" w:rsidRDefault="00A94F68" w:rsidP="00FB58D6">
      <w:pPr>
        <w:numPr>
          <w:ilvl w:val="0"/>
          <w:numId w:val="6"/>
        </w:numPr>
        <w:spacing w:before="100" w:beforeAutospacing="1" w:after="202" w:line="240" w:lineRule="auto"/>
        <w:jc w:val="both"/>
        <w:rPr>
          <w:rFonts w:ascii="Book Antiqua" w:hAnsi="Book Antiqua"/>
          <w:i/>
          <w:sz w:val="28"/>
          <w:szCs w:val="28"/>
          <w:lang w:eastAsia="ru-RU"/>
        </w:rPr>
      </w:pPr>
      <w:r w:rsidRPr="00FB58D6">
        <w:rPr>
          <w:rFonts w:ascii="Book Antiqua" w:hAnsi="Book Antiqua"/>
          <w:i/>
          <w:sz w:val="28"/>
          <w:szCs w:val="28"/>
          <w:lang w:eastAsia="ru-RU"/>
        </w:rPr>
        <w:t>Какие длительности встречаются.</w:t>
      </w:r>
    </w:p>
    <w:p w:rsidR="00A94F68" w:rsidRPr="00FB58D6" w:rsidRDefault="00A94F68" w:rsidP="00FB58D6">
      <w:pPr>
        <w:numPr>
          <w:ilvl w:val="0"/>
          <w:numId w:val="6"/>
        </w:numPr>
        <w:spacing w:before="100" w:beforeAutospacing="1" w:after="202" w:line="240" w:lineRule="auto"/>
        <w:jc w:val="both"/>
        <w:rPr>
          <w:rFonts w:ascii="Book Antiqua" w:hAnsi="Book Antiqua"/>
          <w:i/>
          <w:sz w:val="28"/>
          <w:szCs w:val="28"/>
          <w:lang w:eastAsia="ru-RU"/>
        </w:rPr>
      </w:pPr>
      <w:r w:rsidRPr="00FB58D6">
        <w:rPr>
          <w:rFonts w:ascii="Book Antiqua" w:hAnsi="Book Antiqua"/>
          <w:i/>
          <w:sz w:val="28"/>
          <w:szCs w:val="28"/>
          <w:lang w:eastAsia="ru-RU"/>
        </w:rPr>
        <w:t>Мелодия идёт плавно, по гамме или скачками.</w:t>
      </w:r>
    </w:p>
    <w:p w:rsidR="00A94F68" w:rsidRPr="00FB58D6" w:rsidRDefault="00A94F68" w:rsidP="00FB58D6">
      <w:pPr>
        <w:numPr>
          <w:ilvl w:val="0"/>
          <w:numId w:val="6"/>
        </w:numPr>
        <w:spacing w:before="100" w:beforeAutospacing="1" w:after="202" w:line="240" w:lineRule="auto"/>
        <w:jc w:val="both"/>
        <w:rPr>
          <w:rFonts w:ascii="Book Antiqua" w:hAnsi="Book Antiqua"/>
          <w:i/>
          <w:sz w:val="28"/>
          <w:szCs w:val="28"/>
          <w:lang w:eastAsia="ru-RU"/>
        </w:rPr>
      </w:pPr>
      <w:r w:rsidRPr="00FB58D6">
        <w:rPr>
          <w:rFonts w:ascii="Book Antiqua" w:hAnsi="Book Antiqua"/>
          <w:i/>
          <w:sz w:val="28"/>
          <w:szCs w:val="28"/>
          <w:lang w:eastAsia="ru-RU"/>
        </w:rPr>
        <w:t>Если двумя руками, то какие басы и аккорды использованы, нет ли скачков.</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Благодаря развитию навыков чтения с листа крепнет интерес к знакомству с новыми музыкальными произведениями, умению раскрыть и воплотить художественный образ и замысел композитора в читаемом произведении. Здесь необходимо учитывать трудности, связанные с большим числом ключевых знаков альтерации, поэтому навык чтения с листа надо накапливать постепенно, по принципу «от простого к сложному».</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lastRenderedPageBreak/>
        <w:t xml:space="preserve">Одной из форм детского творчества является </w:t>
      </w:r>
      <w:r w:rsidRPr="00FB58D6">
        <w:rPr>
          <w:rFonts w:ascii="Book Antiqua" w:hAnsi="Book Antiqua"/>
          <w:sz w:val="28"/>
          <w:szCs w:val="28"/>
          <w:u w:val="single"/>
          <w:lang w:eastAsia="ru-RU"/>
        </w:rPr>
        <w:t>творческая работа</w:t>
      </w:r>
      <w:r w:rsidRPr="00FB58D6">
        <w:rPr>
          <w:rFonts w:ascii="Book Antiqua" w:hAnsi="Book Antiqua"/>
          <w:sz w:val="28"/>
          <w:szCs w:val="28"/>
          <w:lang w:eastAsia="ru-RU"/>
        </w:rPr>
        <w:t xml:space="preserve"> - сочинение, так как здесь в полной мере ребёнок может проявить свою инициативу и неистощимую фантазию. Этот процесс приносит огромную пользу на всех ступенях развития ребёнка. Учитывая то, что все дети имеют разные творческие способности, а некоторые из них могут лишь конструктивно воспринимать музыкальный материал, одной из форм работы над сочинением с такими детьми является подражание. Поэтому на начальном этапе обучения это может быть структура «вопрос – ответ», звукоподражание (пение птиц, дождик, часики и т.п.), сочинение мелодии на стихи. Задача педагога на данном этапе состоит в том, чтобы обратить внимание ребёнка на сходство музыкальной интонации и интонаций человеческой речи.</w:t>
      </w:r>
    </w:p>
    <w:p w:rsid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Воспитание собственного отношения к сочинению музыки начинается через каданс. Именно с него следует начинать творческую работу с учеником, так как каданс является важным моментом в развитии слуха и интеллекта юного музыканта. На его основе развивается творческое воображение и элементы импровизации.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На начальном этапе обучения ребёнок должен хорошо усвоить основные функции </w:t>
      </w:r>
      <w:r w:rsidRPr="00FB58D6">
        <w:rPr>
          <w:rFonts w:ascii="Book Antiqua" w:hAnsi="Book Antiqua"/>
          <w:sz w:val="28"/>
          <w:szCs w:val="28"/>
          <w:lang w:val="en-US" w:eastAsia="ru-RU"/>
        </w:rPr>
        <w:t>T</w:t>
      </w:r>
      <w:r w:rsidRPr="00FB58D6">
        <w:rPr>
          <w:rFonts w:ascii="Book Antiqua" w:hAnsi="Book Antiqua"/>
          <w:sz w:val="28"/>
          <w:szCs w:val="28"/>
          <w:lang w:eastAsia="ru-RU"/>
        </w:rPr>
        <w:t>-</w:t>
      </w:r>
      <w:r w:rsidRPr="00FB58D6">
        <w:rPr>
          <w:rFonts w:ascii="Book Antiqua" w:hAnsi="Book Antiqua"/>
          <w:sz w:val="28"/>
          <w:szCs w:val="28"/>
          <w:lang w:val="en-US" w:eastAsia="ru-RU"/>
        </w:rPr>
        <w:t>S</w:t>
      </w:r>
      <w:r w:rsidRPr="00FB58D6">
        <w:rPr>
          <w:rFonts w:ascii="Book Antiqua" w:hAnsi="Book Antiqua"/>
          <w:sz w:val="28"/>
          <w:szCs w:val="28"/>
          <w:lang w:eastAsia="ru-RU"/>
        </w:rPr>
        <w:t>-</w:t>
      </w:r>
      <w:r w:rsidRPr="00FB58D6">
        <w:rPr>
          <w:rFonts w:ascii="Book Antiqua" w:hAnsi="Book Antiqua"/>
          <w:sz w:val="28"/>
          <w:szCs w:val="28"/>
          <w:lang w:val="en-US" w:eastAsia="ru-RU"/>
        </w:rPr>
        <w:t>D</w:t>
      </w:r>
      <w:r w:rsidRPr="00FB58D6">
        <w:rPr>
          <w:rFonts w:ascii="Book Antiqua" w:hAnsi="Book Antiqua"/>
          <w:sz w:val="28"/>
          <w:szCs w:val="28"/>
          <w:lang w:eastAsia="ru-RU"/>
        </w:rPr>
        <w:t xml:space="preserve">, слышать функциональную зависимость, окраску аккорда, ощущение остроты тяготения </w:t>
      </w:r>
      <w:r w:rsidRPr="00FB58D6">
        <w:rPr>
          <w:rFonts w:ascii="Book Antiqua" w:hAnsi="Book Antiqua"/>
          <w:sz w:val="28"/>
          <w:szCs w:val="28"/>
          <w:lang w:val="en-US" w:eastAsia="ru-RU"/>
        </w:rPr>
        <w:t>D</w:t>
      </w:r>
      <w:r w:rsidRPr="00FB58D6">
        <w:rPr>
          <w:rFonts w:ascii="Book Antiqua" w:hAnsi="Book Antiqua"/>
          <w:sz w:val="28"/>
          <w:szCs w:val="28"/>
          <w:lang w:eastAsia="ru-RU"/>
        </w:rPr>
        <w:t xml:space="preserve"> в </w:t>
      </w:r>
      <w:r w:rsidRPr="00FB58D6">
        <w:rPr>
          <w:rFonts w:ascii="Book Antiqua" w:hAnsi="Book Antiqua"/>
          <w:sz w:val="28"/>
          <w:szCs w:val="28"/>
          <w:lang w:val="en-US" w:eastAsia="ru-RU"/>
        </w:rPr>
        <w:t>T</w:t>
      </w:r>
      <w:r w:rsidRPr="00FB58D6">
        <w:rPr>
          <w:rFonts w:ascii="Book Antiqua" w:hAnsi="Book Antiqua"/>
          <w:sz w:val="28"/>
          <w:szCs w:val="28"/>
          <w:lang w:eastAsia="ru-RU"/>
        </w:rPr>
        <w:t xml:space="preserve">. Постепенно можно вводить </w:t>
      </w:r>
      <w:r w:rsidRPr="00FB58D6">
        <w:rPr>
          <w:rFonts w:ascii="Book Antiqua" w:hAnsi="Book Antiqua"/>
          <w:sz w:val="28"/>
          <w:szCs w:val="28"/>
          <w:lang w:val="en-US" w:eastAsia="ru-RU"/>
        </w:rPr>
        <w:t>II</w:t>
      </w:r>
      <w:r w:rsidRPr="00FB58D6">
        <w:rPr>
          <w:rFonts w:ascii="Book Antiqua" w:hAnsi="Book Antiqua"/>
          <w:sz w:val="28"/>
          <w:szCs w:val="28"/>
          <w:lang w:eastAsia="ru-RU"/>
        </w:rPr>
        <w:t xml:space="preserve">, </w:t>
      </w:r>
      <w:r w:rsidRPr="00FB58D6">
        <w:rPr>
          <w:rFonts w:ascii="Book Antiqua" w:hAnsi="Book Antiqua"/>
          <w:sz w:val="28"/>
          <w:szCs w:val="28"/>
          <w:lang w:val="en-US" w:eastAsia="ru-RU"/>
        </w:rPr>
        <w:t>IV</w:t>
      </w:r>
      <w:r w:rsidRPr="00FB58D6">
        <w:rPr>
          <w:rFonts w:ascii="Book Antiqua" w:hAnsi="Book Antiqua"/>
          <w:sz w:val="28"/>
          <w:szCs w:val="28"/>
          <w:lang w:eastAsia="ru-RU"/>
        </w:rPr>
        <w:t xml:space="preserve"> ступени, понятие параллельной тональности. При этом важно следить насколько хорошо этот материал усвоил ученик. Необходимо ставить различные задачи на основе каданса: изменения фактуры, сочинение мелодии на аккордовую последовательность и наоборот (добавление аккордов к мелодии), игра кадансов в разных тональностях с использованием секвенции, изменение ритмического рисунка в различных жанрах (марш, полька, вальс).</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Следующим этапом творческой работы является сочинение с элементами импровизации. Это может быть некоторое видоизменение тех или иных мелодических или ритмических оборотов песен или пьес, которые находятся в репертуаре ученика. Так могут появиться пьесы в форме вариаций и пьесы в простой 2-х и 3-х частной формах.</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 xml:space="preserve">Главная цель творческой работы – это художественная активизация ученика, приобретение им навыков импровизации, которые помогут ему свободно общаться с инструментом, выражать своё отношение к музыке, отражать её настроение. </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bCs/>
          <w:i/>
          <w:iCs/>
          <w:sz w:val="28"/>
          <w:szCs w:val="28"/>
          <w:lang w:eastAsia="ru-RU"/>
        </w:rPr>
        <w:lastRenderedPageBreak/>
        <w:t>Ансамбль</w:t>
      </w:r>
      <w:r w:rsidRPr="00FB58D6">
        <w:rPr>
          <w:rFonts w:ascii="Book Antiqua" w:hAnsi="Book Antiqua"/>
          <w:sz w:val="28"/>
          <w:szCs w:val="28"/>
          <w:lang w:eastAsia="ru-RU"/>
        </w:rPr>
        <w:t xml:space="preserve"> – это такая форма коллективного музицирования, где каждый из участников сохранив свою индивидуальность, подчиняется общим задачам и требованиям в воплощении авторского замысла.</w:t>
      </w:r>
      <w:r w:rsidRPr="00FB58D6">
        <w:rPr>
          <w:rFonts w:ascii="Book Antiqua" w:hAnsi="Book Antiqua"/>
          <w:color w:val="FF6600"/>
          <w:sz w:val="28"/>
          <w:szCs w:val="28"/>
          <w:lang w:eastAsia="ru-RU"/>
        </w:rPr>
        <w:t xml:space="preserve"> </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Ансамблевая игра способствует воспитанию чувства долга и ответственности за совместное исполнение музыкального произведения.</w:t>
      </w:r>
    </w:p>
    <w:p w:rsidR="00A94F68" w:rsidRPr="00FB58D6" w:rsidRDefault="00A94F68" w:rsidP="00FB58D6">
      <w:pPr>
        <w:spacing w:before="100" w:beforeAutospacing="1" w:after="202" w:line="240" w:lineRule="auto"/>
        <w:jc w:val="both"/>
        <w:rPr>
          <w:rFonts w:ascii="Book Antiqua" w:hAnsi="Book Antiqua"/>
          <w:sz w:val="28"/>
          <w:szCs w:val="28"/>
          <w:lang w:eastAsia="ru-RU"/>
        </w:rPr>
      </w:pPr>
      <w:r w:rsidRPr="00FB58D6">
        <w:rPr>
          <w:rFonts w:ascii="Book Antiqua" w:hAnsi="Book Antiqua"/>
          <w:sz w:val="28"/>
          <w:szCs w:val="28"/>
          <w:lang w:eastAsia="ru-RU"/>
        </w:rPr>
        <w:t>Преподаватель, создавая ансамбль, должен учитывать совместимость характеров учеников, близость друг друга по возрасту, по уровню развития, интересам, степень их технической подготовки владения инструментом. Приступая к работе над ансамблевым произведением, педагог должен дать учащимся общее представление о характере его музыкального содержания, форме, о значении и функции каждой партии. Работая над ансамблевым исполнением, преподаватель должен заботиться о том, чтобы ясно прослушивалась главная мелодическая линия, чтобы фактура не заглушала мелодию, а бас давал хорошую метроритмическую основу. Важно определить правильный темп ансамблевого произведения, тщательно отработать все указанные в тексте замедления и ускорения темпа.</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Одним из важнейших элементов работы в классе ансамбля является правильное расположение учащихся на репетициях и выступлениях. Участники ансамбля должны быть рассажены компактно и в зависимости от исполняемой партии.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На занятиях ансамбля большое внимание следует уделять развитию навыков чтения с листа. Рекомендуется начинать работу с легких произведений в удобной для исполнения тональности, с минимальным количеством знаков альтерации и простым ритмическим рисунком. Неоправданное завышение программы препятствует прочному усвоению учащимися навыков игры в ансамбле, ведет к перегрузке, снижает интерес к занятиям.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Задача преподавателя грамотно распределить партии, хорошо ориентироваться в репертуаре, который должен быть разнообразным по содержанию, стилю, фактуре. </w:t>
      </w:r>
    </w:p>
    <w:p w:rsid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t xml:space="preserve">Руководитель ансамбля должен требовать от учащихся самого серьёзного и внимательного отношения к домашним занятиям по изучению своих партий. Хорошее знание партий даст возможность уделять основное время занятий в ансамбле работе над художественной стороной исполняемых произведений. </w:t>
      </w:r>
      <w:r w:rsidR="00FB58D6">
        <w:rPr>
          <w:rFonts w:ascii="Book Antiqua" w:hAnsi="Book Antiqua"/>
          <w:sz w:val="28"/>
          <w:szCs w:val="28"/>
          <w:lang w:eastAsia="ru-RU"/>
        </w:rPr>
        <w:t xml:space="preserve"> </w:t>
      </w:r>
    </w:p>
    <w:p w:rsidR="00A94F68" w:rsidRPr="00FB58D6" w:rsidRDefault="00A94F68" w:rsidP="00FB58D6">
      <w:pPr>
        <w:spacing w:before="100" w:beforeAutospacing="1" w:after="202" w:line="240" w:lineRule="auto"/>
        <w:ind w:firstLine="708"/>
        <w:jc w:val="both"/>
        <w:rPr>
          <w:rFonts w:ascii="Book Antiqua" w:hAnsi="Book Antiqua"/>
          <w:sz w:val="28"/>
          <w:szCs w:val="28"/>
          <w:lang w:eastAsia="ru-RU"/>
        </w:rPr>
      </w:pPr>
      <w:r w:rsidRPr="00FB58D6">
        <w:rPr>
          <w:rFonts w:ascii="Book Antiqua" w:hAnsi="Book Antiqua"/>
          <w:sz w:val="28"/>
          <w:szCs w:val="28"/>
          <w:lang w:eastAsia="ru-RU"/>
        </w:rPr>
        <w:lastRenderedPageBreak/>
        <w:t xml:space="preserve">Преподаватель должен хорошо понимать психологию каждого участника ансамбля, знать его привычки и интересы, уметь всегда найти с ним общий язык; стремиться к максимальному контакту со всем коллективом в целом, уметь просто, доступно и всегда спокойно объяснить учащимся свои требования. </w:t>
      </w:r>
    </w:p>
    <w:p w:rsidR="00A94F68" w:rsidRPr="00FB58D6" w:rsidRDefault="00A94F68" w:rsidP="00FB58D6">
      <w:pPr>
        <w:jc w:val="both"/>
        <w:rPr>
          <w:rFonts w:ascii="Book Antiqua" w:hAnsi="Book Antiqua"/>
          <w:sz w:val="28"/>
          <w:szCs w:val="28"/>
        </w:rPr>
      </w:pPr>
    </w:p>
    <w:sectPr w:rsidR="00A94F68" w:rsidRPr="00FB58D6" w:rsidSect="00793D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59" w:rsidRDefault="00884959" w:rsidP="00830575">
      <w:pPr>
        <w:spacing w:after="0" w:line="240" w:lineRule="auto"/>
      </w:pPr>
      <w:r>
        <w:separator/>
      </w:r>
    </w:p>
  </w:endnote>
  <w:endnote w:type="continuationSeparator" w:id="0">
    <w:p w:rsidR="00884959" w:rsidRDefault="00884959" w:rsidP="00830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59" w:rsidRDefault="00884959" w:rsidP="00830575">
      <w:pPr>
        <w:spacing w:after="0" w:line="240" w:lineRule="auto"/>
      </w:pPr>
      <w:r>
        <w:separator/>
      </w:r>
    </w:p>
  </w:footnote>
  <w:footnote w:type="continuationSeparator" w:id="0">
    <w:p w:rsidR="00884959" w:rsidRDefault="00884959" w:rsidP="00830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740"/>
    <w:multiLevelType w:val="hybridMultilevel"/>
    <w:tmpl w:val="4A58A4E6"/>
    <w:lvl w:ilvl="0" w:tplc="6F10527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E3F7E9D"/>
    <w:multiLevelType w:val="hybridMultilevel"/>
    <w:tmpl w:val="4A74D118"/>
    <w:lvl w:ilvl="0" w:tplc="6F105270">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53010F"/>
    <w:multiLevelType w:val="hybridMultilevel"/>
    <w:tmpl w:val="A75AD3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5ED61B8"/>
    <w:multiLevelType w:val="hybridMultilevel"/>
    <w:tmpl w:val="3DBE131A"/>
    <w:lvl w:ilvl="0" w:tplc="6F105270">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F06C34"/>
    <w:multiLevelType w:val="hybridMultilevel"/>
    <w:tmpl w:val="B2A2A390"/>
    <w:lvl w:ilvl="0" w:tplc="0419000F">
      <w:start w:val="1"/>
      <w:numFmt w:val="decimal"/>
      <w:lvlText w:val="%1."/>
      <w:lvlJc w:val="left"/>
      <w:pPr>
        <w:tabs>
          <w:tab w:val="num" w:pos="1788"/>
        </w:tabs>
        <w:ind w:left="1788"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9B3B1B"/>
    <w:multiLevelType w:val="hybridMultilevel"/>
    <w:tmpl w:val="85E62A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8A4773"/>
    <w:rsid w:val="000B2350"/>
    <w:rsid w:val="000C42B8"/>
    <w:rsid w:val="000E6907"/>
    <w:rsid w:val="0012335C"/>
    <w:rsid w:val="00123468"/>
    <w:rsid w:val="00125F5D"/>
    <w:rsid w:val="00151164"/>
    <w:rsid w:val="00160A79"/>
    <w:rsid w:val="0016424A"/>
    <w:rsid w:val="00164ED3"/>
    <w:rsid w:val="001710C6"/>
    <w:rsid w:val="00174191"/>
    <w:rsid w:val="001802F6"/>
    <w:rsid w:val="00184AC0"/>
    <w:rsid w:val="001B1C9F"/>
    <w:rsid w:val="001E39E7"/>
    <w:rsid w:val="00254A4E"/>
    <w:rsid w:val="00265117"/>
    <w:rsid w:val="002726BD"/>
    <w:rsid w:val="002A45A3"/>
    <w:rsid w:val="002C11A7"/>
    <w:rsid w:val="002F651E"/>
    <w:rsid w:val="003424D9"/>
    <w:rsid w:val="003446AE"/>
    <w:rsid w:val="00380DE4"/>
    <w:rsid w:val="003D5641"/>
    <w:rsid w:val="00402DB9"/>
    <w:rsid w:val="00421A6C"/>
    <w:rsid w:val="00427ECE"/>
    <w:rsid w:val="0043080E"/>
    <w:rsid w:val="004308B5"/>
    <w:rsid w:val="0046541A"/>
    <w:rsid w:val="0046571F"/>
    <w:rsid w:val="0047561D"/>
    <w:rsid w:val="004772E7"/>
    <w:rsid w:val="0048230B"/>
    <w:rsid w:val="004A4BF0"/>
    <w:rsid w:val="004D0C49"/>
    <w:rsid w:val="00505650"/>
    <w:rsid w:val="0050760E"/>
    <w:rsid w:val="00532626"/>
    <w:rsid w:val="005361DE"/>
    <w:rsid w:val="00540005"/>
    <w:rsid w:val="00572B68"/>
    <w:rsid w:val="005A62DA"/>
    <w:rsid w:val="005B65E3"/>
    <w:rsid w:val="005C2F08"/>
    <w:rsid w:val="005D2B99"/>
    <w:rsid w:val="005F0689"/>
    <w:rsid w:val="0063699F"/>
    <w:rsid w:val="00697964"/>
    <w:rsid w:val="006F015A"/>
    <w:rsid w:val="006F6AE2"/>
    <w:rsid w:val="007065E7"/>
    <w:rsid w:val="007103A9"/>
    <w:rsid w:val="00717657"/>
    <w:rsid w:val="007453A2"/>
    <w:rsid w:val="00745C25"/>
    <w:rsid w:val="0075165B"/>
    <w:rsid w:val="0075680B"/>
    <w:rsid w:val="007734A9"/>
    <w:rsid w:val="00793D00"/>
    <w:rsid w:val="007B4181"/>
    <w:rsid w:val="007C2C2A"/>
    <w:rsid w:val="007D0044"/>
    <w:rsid w:val="007F7FB6"/>
    <w:rsid w:val="008023ED"/>
    <w:rsid w:val="00830575"/>
    <w:rsid w:val="00841917"/>
    <w:rsid w:val="008820DE"/>
    <w:rsid w:val="00884959"/>
    <w:rsid w:val="00891B0A"/>
    <w:rsid w:val="008A4773"/>
    <w:rsid w:val="008F2209"/>
    <w:rsid w:val="009114CC"/>
    <w:rsid w:val="00911B74"/>
    <w:rsid w:val="00913862"/>
    <w:rsid w:val="00927CBF"/>
    <w:rsid w:val="00941FF4"/>
    <w:rsid w:val="009F04B4"/>
    <w:rsid w:val="009F11E4"/>
    <w:rsid w:val="009F4E8B"/>
    <w:rsid w:val="009F5120"/>
    <w:rsid w:val="00A4799D"/>
    <w:rsid w:val="00A519B8"/>
    <w:rsid w:val="00A53435"/>
    <w:rsid w:val="00A56EDE"/>
    <w:rsid w:val="00A6642B"/>
    <w:rsid w:val="00A94F68"/>
    <w:rsid w:val="00AA581E"/>
    <w:rsid w:val="00AD0044"/>
    <w:rsid w:val="00AD0962"/>
    <w:rsid w:val="00AE37AE"/>
    <w:rsid w:val="00B1255C"/>
    <w:rsid w:val="00B13B49"/>
    <w:rsid w:val="00B54523"/>
    <w:rsid w:val="00B57084"/>
    <w:rsid w:val="00B60EFC"/>
    <w:rsid w:val="00B8026A"/>
    <w:rsid w:val="00B85AB6"/>
    <w:rsid w:val="00BC00F9"/>
    <w:rsid w:val="00BE2AB5"/>
    <w:rsid w:val="00BF24B5"/>
    <w:rsid w:val="00C02E34"/>
    <w:rsid w:val="00C408E0"/>
    <w:rsid w:val="00C43A16"/>
    <w:rsid w:val="00C74F22"/>
    <w:rsid w:val="00C802A2"/>
    <w:rsid w:val="00CA7A96"/>
    <w:rsid w:val="00CE079D"/>
    <w:rsid w:val="00CE4717"/>
    <w:rsid w:val="00CE672E"/>
    <w:rsid w:val="00CE7F20"/>
    <w:rsid w:val="00D05E40"/>
    <w:rsid w:val="00D1774C"/>
    <w:rsid w:val="00D20800"/>
    <w:rsid w:val="00D258A0"/>
    <w:rsid w:val="00D3032A"/>
    <w:rsid w:val="00D32AA5"/>
    <w:rsid w:val="00D46CA3"/>
    <w:rsid w:val="00D63457"/>
    <w:rsid w:val="00D75DB2"/>
    <w:rsid w:val="00DC17B8"/>
    <w:rsid w:val="00DC3C97"/>
    <w:rsid w:val="00DD00CB"/>
    <w:rsid w:val="00DD1206"/>
    <w:rsid w:val="00DE3181"/>
    <w:rsid w:val="00E0408B"/>
    <w:rsid w:val="00E8761E"/>
    <w:rsid w:val="00EA1EED"/>
    <w:rsid w:val="00EE01C3"/>
    <w:rsid w:val="00F376B2"/>
    <w:rsid w:val="00F37969"/>
    <w:rsid w:val="00F501BE"/>
    <w:rsid w:val="00F501D2"/>
    <w:rsid w:val="00FB0C43"/>
    <w:rsid w:val="00FB58D6"/>
    <w:rsid w:val="00FC523F"/>
    <w:rsid w:val="00FD1B39"/>
    <w:rsid w:val="00FE062B"/>
    <w:rsid w:val="00FE2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0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promotext">
    <w:name w:val="b-promo__text"/>
    <w:basedOn w:val="a0"/>
    <w:uiPriority w:val="99"/>
    <w:rsid w:val="008A4773"/>
    <w:rPr>
      <w:rFonts w:cs="Times New Roman"/>
    </w:rPr>
  </w:style>
  <w:style w:type="character" w:customStyle="1" w:styleId="b-promoclose">
    <w:name w:val="b-promo__close"/>
    <w:basedOn w:val="a0"/>
    <w:uiPriority w:val="99"/>
    <w:rsid w:val="008A4773"/>
    <w:rPr>
      <w:rFonts w:cs="Times New Roman"/>
    </w:rPr>
  </w:style>
  <w:style w:type="paragraph" w:styleId="a3">
    <w:name w:val="Normal (Web)"/>
    <w:basedOn w:val="a"/>
    <w:uiPriority w:val="99"/>
    <w:semiHidden/>
    <w:rsid w:val="008A477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830575"/>
    <w:rPr>
      <w:lang w:eastAsia="en-US"/>
    </w:rPr>
  </w:style>
  <w:style w:type="paragraph" w:styleId="a5">
    <w:name w:val="header"/>
    <w:basedOn w:val="a"/>
    <w:link w:val="a6"/>
    <w:uiPriority w:val="99"/>
    <w:semiHidden/>
    <w:rsid w:val="008305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830575"/>
    <w:rPr>
      <w:rFonts w:cs="Times New Roman"/>
    </w:rPr>
  </w:style>
  <w:style w:type="paragraph" w:styleId="a7">
    <w:name w:val="footer"/>
    <w:basedOn w:val="a"/>
    <w:link w:val="a8"/>
    <w:uiPriority w:val="99"/>
    <w:rsid w:val="0083057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30575"/>
    <w:rPr>
      <w:rFonts w:cs="Times New Roman"/>
    </w:rPr>
  </w:style>
  <w:style w:type="paragraph" w:styleId="a9">
    <w:name w:val="Balloon Text"/>
    <w:basedOn w:val="a"/>
    <w:link w:val="aa"/>
    <w:uiPriority w:val="99"/>
    <w:semiHidden/>
    <w:unhideWhenUsed/>
    <w:rsid w:val="00FB58D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B58D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933779030">
      <w:marLeft w:val="0"/>
      <w:marRight w:val="0"/>
      <w:marTop w:val="0"/>
      <w:marBottom w:val="0"/>
      <w:divBdr>
        <w:top w:val="none" w:sz="0" w:space="0" w:color="auto"/>
        <w:left w:val="none" w:sz="0" w:space="0" w:color="auto"/>
        <w:bottom w:val="none" w:sz="0" w:space="0" w:color="auto"/>
        <w:right w:val="none" w:sz="0" w:space="0" w:color="auto"/>
      </w:divBdr>
      <w:divsChild>
        <w:div w:id="933779025">
          <w:marLeft w:val="0"/>
          <w:marRight w:val="0"/>
          <w:marTop w:val="0"/>
          <w:marBottom w:val="0"/>
          <w:divBdr>
            <w:top w:val="none" w:sz="0" w:space="0" w:color="auto"/>
            <w:left w:val="none" w:sz="0" w:space="0" w:color="auto"/>
            <w:bottom w:val="none" w:sz="0" w:space="0" w:color="auto"/>
            <w:right w:val="none" w:sz="0" w:space="0" w:color="auto"/>
          </w:divBdr>
          <w:divsChild>
            <w:div w:id="933779027">
              <w:marLeft w:val="0"/>
              <w:marRight w:val="0"/>
              <w:marTop w:val="0"/>
              <w:marBottom w:val="0"/>
              <w:divBdr>
                <w:top w:val="none" w:sz="0" w:space="0" w:color="auto"/>
                <w:left w:val="none" w:sz="0" w:space="0" w:color="auto"/>
                <w:bottom w:val="none" w:sz="0" w:space="0" w:color="auto"/>
                <w:right w:val="none" w:sz="0" w:space="0" w:color="auto"/>
              </w:divBdr>
              <w:divsChild>
                <w:div w:id="933779024">
                  <w:marLeft w:val="0"/>
                  <w:marRight w:val="0"/>
                  <w:marTop w:val="0"/>
                  <w:marBottom w:val="0"/>
                  <w:divBdr>
                    <w:top w:val="none" w:sz="0" w:space="0" w:color="auto"/>
                    <w:left w:val="none" w:sz="0" w:space="0" w:color="auto"/>
                    <w:bottom w:val="none" w:sz="0" w:space="0" w:color="auto"/>
                    <w:right w:val="none" w:sz="0" w:space="0" w:color="auto"/>
                  </w:divBdr>
                  <w:divsChild>
                    <w:div w:id="933779023">
                      <w:marLeft w:val="0"/>
                      <w:marRight w:val="0"/>
                      <w:marTop w:val="0"/>
                      <w:marBottom w:val="0"/>
                      <w:divBdr>
                        <w:top w:val="none" w:sz="0" w:space="0" w:color="auto"/>
                        <w:left w:val="none" w:sz="0" w:space="0" w:color="auto"/>
                        <w:bottom w:val="none" w:sz="0" w:space="0" w:color="auto"/>
                        <w:right w:val="none" w:sz="0" w:space="0" w:color="auto"/>
                      </w:divBdr>
                      <w:divsChild>
                        <w:div w:id="933779028">
                          <w:marLeft w:val="0"/>
                          <w:marRight w:val="0"/>
                          <w:marTop w:val="0"/>
                          <w:marBottom w:val="0"/>
                          <w:divBdr>
                            <w:top w:val="none" w:sz="0" w:space="0" w:color="auto"/>
                            <w:left w:val="none" w:sz="0" w:space="0" w:color="auto"/>
                            <w:bottom w:val="none" w:sz="0" w:space="0" w:color="auto"/>
                            <w:right w:val="none" w:sz="0" w:space="0" w:color="auto"/>
                          </w:divBdr>
                          <w:divsChild>
                            <w:div w:id="9337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79029">
              <w:marLeft w:val="0"/>
              <w:marRight w:val="0"/>
              <w:marTop w:val="0"/>
              <w:marBottom w:val="0"/>
              <w:divBdr>
                <w:top w:val="none" w:sz="0" w:space="0" w:color="auto"/>
                <w:left w:val="none" w:sz="0" w:space="0" w:color="auto"/>
                <w:bottom w:val="none" w:sz="0" w:space="0" w:color="auto"/>
                <w:right w:val="none" w:sz="0" w:space="0" w:color="auto"/>
              </w:divBdr>
              <w:divsChild>
                <w:div w:id="9337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1802</Words>
  <Characters>12372</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Земфира Раннева</cp:lastModifiedBy>
  <cp:revision>3</cp:revision>
  <cp:lastPrinted>2016-04-10T13:55:00Z</cp:lastPrinted>
  <dcterms:created xsi:type="dcterms:W3CDTF">2016-04-10T14:03:00Z</dcterms:created>
  <dcterms:modified xsi:type="dcterms:W3CDTF">2016-05-30T14:21:00Z</dcterms:modified>
</cp:coreProperties>
</file>